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25" w:rsidRPr="00814896" w:rsidRDefault="004F7D25" w:rsidP="004F7D25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28"/>
        </w:rPr>
      </w:pPr>
      <w:r w:rsidRPr="00814896">
        <w:rPr>
          <w:rFonts w:ascii="Times New Roman" w:hAnsi="Times New Roman" w:cs="Times New Roman"/>
          <w:b/>
          <w:color w:val="1F497D" w:themeColor="text2"/>
          <w:sz w:val="32"/>
          <w:szCs w:val="28"/>
        </w:rPr>
        <w:t>Перечень демонстрационных материалов</w:t>
      </w:r>
    </w:p>
    <w:p w:rsidR="004F7D25" w:rsidRPr="00814896" w:rsidRDefault="00814896" w:rsidP="00814896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Маркетинговые бюллетени. </w:t>
      </w:r>
      <w:r w:rsidR="004F7D25" w:rsidRPr="00814896">
        <w:rPr>
          <w:rFonts w:ascii="Times New Roman" w:hAnsi="Times New Roman" w:cs="Times New Roman"/>
          <w:b/>
          <w:sz w:val="28"/>
          <w:szCs w:val="28"/>
        </w:rPr>
        <w:t xml:space="preserve">Пакет </w:t>
      </w:r>
      <w:r w:rsidRPr="00814896">
        <w:rPr>
          <w:rFonts w:ascii="Times New Roman" w:hAnsi="Times New Roman" w:cs="Times New Roman"/>
          <w:b/>
          <w:i/>
          <w:sz w:val="28"/>
          <w:szCs w:val="28"/>
        </w:rPr>
        <w:t>«С</w:t>
      </w:r>
      <w:r w:rsidR="004F7D25" w:rsidRPr="00814896">
        <w:rPr>
          <w:rFonts w:ascii="Times New Roman" w:hAnsi="Times New Roman" w:cs="Times New Roman"/>
          <w:b/>
          <w:i/>
          <w:sz w:val="28"/>
          <w:szCs w:val="28"/>
        </w:rPr>
        <w:t>тандарт</w:t>
      </w:r>
      <w:r w:rsidRPr="0081489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F7D25" w:rsidRPr="00814896">
        <w:rPr>
          <w:rFonts w:ascii="Times New Roman" w:hAnsi="Times New Roman" w:cs="Times New Roman"/>
          <w:b/>
          <w:sz w:val="28"/>
          <w:szCs w:val="28"/>
        </w:rPr>
        <w:t>:</w:t>
      </w:r>
    </w:p>
    <w:p w:rsidR="004F7D25" w:rsidRPr="00814896" w:rsidRDefault="004F7D25" w:rsidP="00814896">
      <w:pPr>
        <w:pStyle w:val="a3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896">
        <w:rPr>
          <w:rFonts w:ascii="Times New Roman" w:hAnsi="Times New Roman" w:cs="Times New Roman"/>
          <w:sz w:val="28"/>
          <w:szCs w:val="28"/>
        </w:rPr>
        <w:t>Мониторинг динамики погрузки;</w:t>
      </w:r>
    </w:p>
    <w:p w:rsidR="004F7D25" w:rsidRPr="00814896" w:rsidRDefault="004F7D25" w:rsidP="00814896">
      <w:pPr>
        <w:pStyle w:val="a3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896">
        <w:rPr>
          <w:rFonts w:ascii="Times New Roman" w:hAnsi="Times New Roman" w:cs="Times New Roman"/>
          <w:sz w:val="28"/>
          <w:szCs w:val="28"/>
        </w:rPr>
        <w:t>Ежемесячный дайджест цен;</w:t>
      </w:r>
    </w:p>
    <w:p w:rsidR="004F7D25" w:rsidRPr="00814896" w:rsidRDefault="004F7D25" w:rsidP="00814896">
      <w:pPr>
        <w:pStyle w:val="a3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896">
        <w:rPr>
          <w:rFonts w:ascii="Times New Roman" w:hAnsi="Times New Roman" w:cs="Times New Roman"/>
          <w:sz w:val="28"/>
          <w:szCs w:val="28"/>
        </w:rPr>
        <w:t>Показатели деятельности участников рынка ж.д. перевозок;</w:t>
      </w:r>
    </w:p>
    <w:p w:rsidR="004F7D25" w:rsidRPr="00814896" w:rsidRDefault="004F7D25" w:rsidP="00814896">
      <w:pPr>
        <w:pStyle w:val="a3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896">
        <w:rPr>
          <w:rFonts w:ascii="Times New Roman" w:hAnsi="Times New Roman" w:cs="Times New Roman"/>
          <w:sz w:val="28"/>
          <w:szCs w:val="28"/>
        </w:rPr>
        <w:t>Отчет о динамике объемов перевозок в сообщении с морскими портами России, стран СНГ и Балтии;</w:t>
      </w:r>
    </w:p>
    <w:p w:rsidR="004F7D25" w:rsidRPr="004F7D25" w:rsidRDefault="00814896" w:rsidP="00814896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Маркетинговые бюллетени. </w:t>
      </w:r>
      <w:r w:rsidR="004F7D25" w:rsidRPr="004F7D25">
        <w:rPr>
          <w:rFonts w:ascii="Times New Roman" w:hAnsi="Times New Roman" w:cs="Times New Roman"/>
          <w:b/>
          <w:sz w:val="28"/>
          <w:szCs w:val="28"/>
        </w:rPr>
        <w:t xml:space="preserve">Пакет </w:t>
      </w:r>
      <w:r w:rsidRPr="00814896">
        <w:rPr>
          <w:rFonts w:ascii="Times New Roman" w:hAnsi="Times New Roman" w:cs="Times New Roman"/>
          <w:b/>
          <w:i/>
          <w:sz w:val="28"/>
          <w:szCs w:val="28"/>
        </w:rPr>
        <w:t>«П</w:t>
      </w:r>
      <w:r w:rsidR="004F7D25" w:rsidRPr="00814896">
        <w:rPr>
          <w:rFonts w:ascii="Times New Roman" w:hAnsi="Times New Roman" w:cs="Times New Roman"/>
          <w:b/>
          <w:i/>
          <w:sz w:val="28"/>
          <w:szCs w:val="28"/>
        </w:rPr>
        <w:t>ремиум</w:t>
      </w:r>
      <w:r w:rsidRPr="0081489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F7D25" w:rsidRPr="004F7D25">
        <w:rPr>
          <w:rFonts w:ascii="Times New Roman" w:hAnsi="Times New Roman" w:cs="Times New Roman"/>
          <w:b/>
          <w:sz w:val="28"/>
          <w:szCs w:val="28"/>
        </w:rPr>
        <w:t>:</w:t>
      </w:r>
    </w:p>
    <w:p w:rsidR="004F7D25" w:rsidRPr="00814896" w:rsidRDefault="004F7D25" w:rsidP="00814896">
      <w:pPr>
        <w:pStyle w:val="a3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896">
        <w:rPr>
          <w:rFonts w:ascii="Times New Roman" w:hAnsi="Times New Roman" w:cs="Times New Roman"/>
          <w:sz w:val="28"/>
          <w:szCs w:val="28"/>
        </w:rPr>
        <w:t>Ежеквартальная отчетность по погрузке ключевых грузов;</w:t>
      </w:r>
    </w:p>
    <w:p w:rsidR="004F7D25" w:rsidRPr="00814896" w:rsidRDefault="004F7D25" w:rsidP="00814896">
      <w:pPr>
        <w:pStyle w:val="a3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896">
        <w:rPr>
          <w:rFonts w:ascii="Times New Roman" w:hAnsi="Times New Roman" w:cs="Times New Roman"/>
          <w:sz w:val="28"/>
          <w:szCs w:val="28"/>
        </w:rPr>
        <w:t>Ежеквартальный дайджест цен;</w:t>
      </w:r>
    </w:p>
    <w:p w:rsidR="004F7D25" w:rsidRPr="004F7D25" w:rsidRDefault="00814896" w:rsidP="00814896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Маркетинговые бюллетени. </w:t>
      </w:r>
      <w:r w:rsidR="004F7D25" w:rsidRPr="004F7D25">
        <w:rPr>
          <w:rFonts w:ascii="Times New Roman" w:hAnsi="Times New Roman" w:cs="Times New Roman"/>
          <w:b/>
          <w:sz w:val="28"/>
          <w:szCs w:val="28"/>
        </w:rPr>
        <w:t xml:space="preserve">Пакет </w:t>
      </w:r>
      <w:r w:rsidRPr="00814896">
        <w:rPr>
          <w:rFonts w:ascii="Times New Roman" w:hAnsi="Times New Roman" w:cs="Times New Roman"/>
          <w:b/>
          <w:i/>
          <w:sz w:val="28"/>
          <w:szCs w:val="28"/>
        </w:rPr>
        <w:t>«П</w:t>
      </w:r>
      <w:r w:rsidR="004F7D25" w:rsidRPr="00814896">
        <w:rPr>
          <w:rFonts w:ascii="Times New Roman" w:hAnsi="Times New Roman" w:cs="Times New Roman"/>
          <w:b/>
          <w:i/>
          <w:sz w:val="28"/>
          <w:szCs w:val="28"/>
        </w:rPr>
        <w:t>ремиум плюс</w:t>
      </w:r>
      <w:r w:rsidRPr="0081489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F7D25" w:rsidRPr="004F7D25">
        <w:rPr>
          <w:rFonts w:ascii="Times New Roman" w:hAnsi="Times New Roman" w:cs="Times New Roman"/>
          <w:b/>
          <w:sz w:val="28"/>
          <w:szCs w:val="28"/>
        </w:rPr>
        <w:t>:</w:t>
      </w:r>
    </w:p>
    <w:p w:rsidR="004F7D25" w:rsidRPr="00814896" w:rsidRDefault="004F7D25" w:rsidP="00814896">
      <w:pPr>
        <w:pStyle w:val="a3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896">
        <w:rPr>
          <w:rFonts w:ascii="Times New Roman" w:hAnsi="Times New Roman" w:cs="Times New Roman"/>
          <w:sz w:val="28"/>
          <w:szCs w:val="28"/>
        </w:rPr>
        <w:t>Прогнозные параметры на предстоящий год;</w:t>
      </w:r>
    </w:p>
    <w:p w:rsidR="004F7D25" w:rsidRPr="00814896" w:rsidRDefault="004F7D25" w:rsidP="00814896">
      <w:pPr>
        <w:pStyle w:val="a3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896">
        <w:rPr>
          <w:rFonts w:ascii="Times New Roman" w:hAnsi="Times New Roman" w:cs="Times New Roman"/>
          <w:sz w:val="28"/>
          <w:szCs w:val="28"/>
        </w:rPr>
        <w:t>Отчет об анализе грузовых перевозок с использованием внутреннего водного транспорта;</w:t>
      </w:r>
    </w:p>
    <w:p w:rsidR="004F7D25" w:rsidRPr="00814896" w:rsidRDefault="00814896" w:rsidP="00814896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F7D25">
        <w:rPr>
          <w:rFonts w:ascii="Times New Roman" w:hAnsi="Times New Roman" w:cs="Times New Roman"/>
          <w:b/>
          <w:sz w:val="28"/>
          <w:szCs w:val="28"/>
        </w:rPr>
        <w:t xml:space="preserve">Разовые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маркетинговые </w:t>
      </w:r>
      <w:r w:rsidR="004F7D25">
        <w:rPr>
          <w:rFonts w:ascii="Times New Roman" w:hAnsi="Times New Roman" w:cs="Times New Roman"/>
          <w:b/>
          <w:sz w:val="28"/>
          <w:szCs w:val="28"/>
        </w:rPr>
        <w:t>исследования:</w:t>
      </w:r>
    </w:p>
    <w:p w:rsidR="004F7D25" w:rsidRPr="00814896" w:rsidRDefault="00814896" w:rsidP="00814896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D25" w:rsidRPr="00814896">
        <w:rPr>
          <w:rFonts w:ascii="Times New Roman" w:hAnsi="Times New Roman" w:cs="Times New Roman"/>
          <w:sz w:val="28"/>
          <w:szCs w:val="28"/>
        </w:rPr>
        <w:t>Анализ перевозок скоропортящихся грузов железнодорожным транспортом;</w:t>
      </w:r>
    </w:p>
    <w:p w:rsidR="004F7D25" w:rsidRPr="00814896" w:rsidRDefault="00814896" w:rsidP="00814896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D25" w:rsidRPr="00814896">
        <w:rPr>
          <w:rFonts w:ascii="Times New Roman" w:hAnsi="Times New Roman" w:cs="Times New Roman"/>
          <w:sz w:val="28"/>
          <w:szCs w:val="28"/>
        </w:rPr>
        <w:t>Анализ поставок удобрений в адрес стран Юго-Восточной Азии и Океании;</w:t>
      </w:r>
    </w:p>
    <w:p w:rsidR="004F7D25" w:rsidRPr="00814896" w:rsidRDefault="00814896" w:rsidP="00814896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D25" w:rsidRPr="00814896">
        <w:rPr>
          <w:rFonts w:ascii="Times New Roman" w:hAnsi="Times New Roman" w:cs="Times New Roman"/>
          <w:sz w:val="28"/>
          <w:szCs w:val="28"/>
        </w:rPr>
        <w:t>Анализ российского и международного рынков перевозок грузов в танк-контейнерах;</w:t>
      </w:r>
    </w:p>
    <w:p w:rsidR="004F7D25" w:rsidRPr="00814896" w:rsidRDefault="00814896" w:rsidP="00814896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D25" w:rsidRPr="00814896">
        <w:rPr>
          <w:rFonts w:ascii="Times New Roman" w:hAnsi="Times New Roman" w:cs="Times New Roman"/>
          <w:sz w:val="28"/>
          <w:szCs w:val="28"/>
        </w:rPr>
        <w:t>О перевозках криогенных грузов железнодорожным транспортом в 2010-2017 гг.;</w:t>
      </w:r>
    </w:p>
    <w:p w:rsidR="004F7D25" w:rsidRPr="00814896" w:rsidRDefault="00814896" w:rsidP="00814896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D25" w:rsidRPr="00814896">
        <w:rPr>
          <w:rFonts w:ascii="Times New Roman" w:hAnsi="Times New Roman" w:cs="Times New Roman"/>
          <w:sz w:val="28"/>
          <w:szCs w:val="28"/>
        </w:rPr>
        <w:t>Мировой кризис 2008-2009 гг. и 2020 г.;</w:t>
      </w:r>
    </w:p>
    <w:p w:rsidR="004F7D25" w:rsidRPr="00814896" w:rsidRDefault="00814896" w:rsidP="00814896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D25" w:rsidRPr="00814896">
        <w:rPr>
          <w:rFonts w:ascii="Times New Roman" w:hAnsi="Times New Roman" w:cs="Times New Roman"/>
          <w:sz w:val="28"/>
          <w:szCs w:val="28"/>
        </w:rPr>
        <w:t>Рынок перевозок лома черных металлов;</w:t>
      </w:r>
    </w:p>
    <w:p w:rsidR="004F7D25" w:rsidRPr="00814896" w:rsidRDefault="00814896" w:rsidP="00814896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D25" w:rsidRPr="00814896">
        <w:rPr>
          <w:rFonts w:ascii="Times New Roman" w:hAnsi="Times New Roman" w:cs="Times New Roman"/>
          <w:sz w:val="28"/>
          <w:szCs w:val="28"/>
        </w:rPr>
        <w:t>Безалкогольные напитки Российской Федерации в 2018-2019 гг.</w:t>
      </w:r>
    </w:p>
    <w:sectPr w:rsidR="004F7D25" w:rsidRPr="00814896" w:rsidSect="003E12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78E" w:rsidRDefault="0087378E" w:rsidP="0087378E">
      <w:pPr>
        <w:spacing w:after="0" w:line="240" w:lineRule="auto"/>
      </w:pPr>
      <w:r>
        <w:separator/>
      </w:r>
    </w:p>
  </w:endnote>
  <w:endnote w:type="continuationSeparator" w:id="1">
    <w:p w:rsidR="0087378E" w:rsidRDefault="0087378E" w:rsidP="0087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8E" w:rsidRDefault="0087378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8E" w:rsidRDefault="0087378E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2552700</wp:posOffset>
          </wp:positionH>
          <wp:positionV relativeFrom="page">
            <wp:posOffset>9626600</wp:posOffset>
          </wp:positionV>
          <wp:extent cx="495300" cy="257175"/>
          <wp:effectExtent l="19050" t="0" r="0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tampObjectLiteLogo" o:spid="_x0000_s2049" type="#_x0000_t202" style="position:absolute;margin-left:199.4pt;margin-top:756pt;width:198.35pt;height:70.9pt;z-index:251658240;mso-wrap-style:none;mso-position-horizontal-relative:page;mso-position-vertical-relative:page" o:allowincell="f" filled="f" strokecolor="blue" strokeweight="2pt">
          <v:stroke color2="black"/>
          <v:textbox style="mso-fit-shape-to-text:t">
            <w:txbxContent>
              <w:p w:rsidR="0087378E" w:rsidRPr="0087378E" w:rsidRDefault="0087378E" w:rsidP="0087378E">
                <w:pPr>
                  <w:spacing w:before="20" w:after="20" w:line="240" w:lineRule="auto"/>
                  <w:jc w:val="center"/>
                  <w:rPr>
                    <w:rFonts w:ascii="Calibri" w:hAnsi="Calibri"/>
                    <w:color w:val="0000FF"/>
                    <w:sz w:val="14"/>
                  </w:rPr>
                </w:pPr>
                <w:r w:rsidRPr="0087378E">
                  <w:rPr>
                    <w:rFonts w:ascii="Calibri" w:hAnsi="Calibri"/>
                    <w:color w:val="0000FF"/>
                    <w:sz w:val="14"/>
                  </w:rPr>
                  <w:tab/>
                  <w:t>ДОКУМЕНТ ПОДПИСАН</w:t>
                </w:r>
              </w:p>
              <w:p w:rsidR="0087378E" w:rsidRPr="0087378E" w:rsidRDefault="0087378E" w:rsidP="0087378E">
                <w:pPr>
                  <w:spacing w:before="20" w:after="20" w:line="240" w:lineRule="auto"/>
                  <w:jc w:val="center"/>
                  <w:rPr>
                    <w:rFonts w:ascii="Calibri" w:hAnsi="Calibri"/>
                    <w:color w:val="0000FF"/>
                    <w:sz w:val="14"/>
                  </w:rPr>
                </w:pPr>
                <w:r w:rsidRPr="0087378E">
                  <w:rPr>
                    <w:rFonts w:ascii="Calibri" w:hAnsi="Calibri"/>
                    <w:color w:val="0000FF"/>
                    <w:sz w:val="14"/>
                  </w:rPr>
                  <w:tab/>
                  <w:t>ЭЛЕКТРОННОЙ ПОДПИСЬЮ</w:t>
                </w:r>
              </w:p>
              <w:p w:rsidR="0087378E" w:rsidRPr="0087378E" w:rsidRDefault="0087378E" w:rsidP="0087378E">
                <w:pPr>
                  <w:spacing w:before="20" w:after="20" w:line="240" w:lineRule="auto"/>
                  <w:jc w:val="right"/>
                  <w:rPr>
                    <w:rFonts w:ascii="Calibri" w:hAnsi="Calibri"/>
                    <w:color w:val="0000FF"/>
                    <w:sz w:val="2"/>
                  </w:rPr>
                </w:pPr>
                <w:r w:rsidRPr="0087378E">
                  <w:rPr>
                    <w:rFonts w:ascii="Calibri" w:hAnsi="Calibri"/>
                    <w:color w:val="0000FF"/>
                    <w:sz w:val="2"/>
                  </w:rPr>
                  <w:tab/>
                </w:r>
              </w:p>
              <w:p w:rsidR="0087378E" w:rsidRPr="0087378E" w:rsidRDefault="0087378E" w:rsidP="0087378E">
                <w:pPr>
                  <w:shd w:val="clear" w:color="FFFFFF" w:fill="0000FF"/>
                  <w:spacing w:before="20" w:after="20" w:line="240" w:lineRule="auto"/>
                  <w:jc w:val="center"/>
                  <w:rPr>
                    <w:rFonts w:ascii="Calibri" w:hAnsi="Calibri"/>
                    <w:color w:val="FFFFFF"/>
                    <w:sz w:val="16"/>
                  </w:rPr>
                </w:pPr>
                <w:r w:rsidRPr="0087378E">
                  <w:rPr>
                    <w:rFonts w:ascii="Calibri" w:hAnsi="Calibri"/>
                    <w:color w:val="FFFFFF"/>
                    <w:sz w:val="16"/>
                  </w:rPr>
                  <w:t>№ИСХ-20469/ЦФТО от 19.08.2020</w:t>
                </w:r>
              </w:p>
              <w:p w:rsidR="0087378E" w:rsidRPr="0087378E" w:rsidRDefault="0087378E" w:rsidP="0087378E">
                <w:pPr>
                  <w:spacing w:before="20" w:after="20" w:line="240" w:lineRule="auto"/>
                  <w:rPr>
                    <w:rFonts w:ascii="Calibri" w:hAnsi="Calibri"/>
                    <w:color w:val="0000FF"/>
                    <w:sz w:val="14"/>
                  </w:rPr>
                </w:pPr>
                <w:r w:rsidRPr="0087378E">
                  <w:rPr>
                    <w:rFonts w:ascii="Calibri" w:hAnsi="Calibri"/>
                    <w:color w:val="0000FF"/>
                    <w:sz w:val="14"/>
                  </w:rPr>
                  <w:t>Сертификат: C99B5F49CB90C3EE2AE8AF6522C1AF4490AB7FE8</w:t>
                </w:r>
              </w:p>
              <w:p w:rsidR="0087378E" w:rsidRPr="0087378E" w:rsidRDefault="0087378E" w:rsidP="0087378E">
                <w:pPr>
                  <w:spacing w:before="20" w:after="20" w:line="240" w:lineRule="auto"/>
                  <w:rPr>
                    <w:rFonts w:ascii="Calibri" w:hAnsi="Calibri"/>
                    <w:color w:val="0000FF"/>
                    <w:sz w:val="14"/>
                  </w:rPr>
                </w:pPr>
                <w:r w:rsidRPr="0087378E">
                  <w:rPr>
                    <w:rFonts w:ascii="Calibri" w:hAnsi="Calibri"/>
                    <w:color w:val="0000FF"/>
                    <w:sz w:val="14"/>
                  </w:rPr>
                  <w:t>Владелец: Хатьянов Александр Анатольевич</w:t>
                </w:r>
              </w:p>
              <w:p w:rsidR="0087378E" w:rsidRPr="0087378E" w:rsidRDefault="0087378E" w:rsidP="0087378E">
                <w:pPr>
                  <w:spacing w:before="20" w:after="20" w:line="240" w:lineRule="auto"/>
                  <w:rPr>
                    <w:rFonts w:ascii="Calibri" w:hAnsi="Calibri"/>
                    <w:color w:val="0000FF"/>
                    <w:sz w:val="14"/>
                  </w:rPr>
                </w:pPr>
                <w:r w:rsidRPr="0087378E">
                  <w:rPr>
                    <w:rFonts w:ascii="Calibri" w:hAnsi="Calibri"/>
                    <w:color w:val="0000FF"/>
                    <w:sz w:val="14"/>
                  </w:rPr>
                  <w:t>Действителен: с 29.10.2019 по 29.01.2021</w:t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8E" w:rsidRDefault="008737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78E" w:rsidRDefault="0087378E" w:rsidP="0087378E">
      <w:pPr>
        <w:spacing w:after="0" w:line="240" w:lineRule="auto"/>
      </w:pPr>
      <w:r>
        <w:separator/>
      </w:r>
    </w:p>
  </w:footnote>
  <w:footnote w:type="continuationSeparator" w:id="1">
    <w:p w:rsidR="0087378E" w:rsidRDefault="0087378E" w:rsidP="0087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8E" w:rsidRDefault="0087378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8E" w:rsidRDefault="0087378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8E" w:rsidRDefault="0087378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215E9"/>
    <w:multiLevelType w:val="multilevel"/>
    <w:tmpl w:val="23B2AC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FEA664C"/>
    <w:multiLevelType w:val="hybridMultilevel"/>
    <w:tmpl w:val="E97498AA"/>
    <w:lvl w:ilvl="0" w:tplc="391692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4070B4"/>
    <w:multiLevelType w:val="multilevel"/>
    <w:tmpl w:val="4CF4C67A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2810E15"/>
    <w:multiLevelType w:val="multilevel"/>
    <w:tmpl w:val="EB30216E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924205B"/>
    <w:multiLevelType w:val="hybridMultilevel"/>
    <w:tmpl w:val="6E10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F7056"/>
    <w:multiLevelType w:val="multilevel"/>
    <w:tmpl w:val="E76A8BC4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50000" w:hash="EqR8U/xHAW0qPUZG+U4Tz06Dgpc=" w:salt="A25MGsIc0g1TcH41G77NYw==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7D25"/>
    <w:rsid w:val="003E125A"/>
    <w:rsid w:val="004F7D25"/>
    <w:rsid w:val="00814896"/>
    <w:rsid w:val="0087378E"/>
    <w:rsid w:val="00B501D5"/>
    <w:rsid w:val="00F6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D2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7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378E"/>
  </w:style>
  <w:style w:type="paragraph" w:styleId="a6">
    <w:name w:val="footer"/>
    <w:basedOn w:val="a"/>
    <w:link w:val="a7"/>
    <w:uiPriority w:val="99"/>
    <w:semiHidden/>
    <w:unhideWhenUsed/>
    <w:rsid w:val="0087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3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912</Characters>
  <Application>Microsoft Office Word</Application>
  <DocSecurity>8</DocSecurity>
  <Lines>7</Lines>
  <Paragraphs>2</Paragraphs>
  <ScaleCrop>false</ScaleCrop>
  <Company>Hewlett-Packard Company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MishinVA</dc:creator>
  <cp:lastModifiedBy>bikmeevaes</cp:lastModifiedBy>
  <cp:revision>2</cp:revision>
  <cp:lastPrinted>2020-08-17T11:16:00Z</cp:lastPrinted>
  <dcterms:created xsi:type="dcterms:W3CDTF">2020-08-17T11:00:00Z</dcterms:created>
  <dcterms:modified xsi:type="dcterms:W3CDTF">2020-08-20T06:24:00Z</dcterms:modified>
</cp:coreProperties>
</file>