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1C" w:rsidRPr="0078371C" w:rsidRDefault="0078371C" w:rsidP="008C2CA2">
      <w:pPr>
        <w:ind w:left="5387" w:right="28"/>
      </w:pPr>
    </w:p>
    <w:p w:rsidR="008C2CA2" w:rsidRPr="0078371C" w:rsidRDefault="008C2CA2" w:rsidP="008C2CA2">
      <w:pPr>
        <w:ind w:right="28" w:firstLine="709"/>
        <w:jc w:val="center"/>
      </w:pPr>
      <w:r w:rsidRPr="0078371C">
        <w:t>Прейскурант цен на проведение испытаний проб нерудных строительных материалов</w:t>
      </w:r>
      <w:r w:rsidR="00B904BD" w:rsidRPr="00B904BD">
        <w:t xml:space="preserve"> </w:t>
      </w:r>
      <w:r w:rsidR="00B904BD">
        <w:t>и</w:t>
      </w:r>
      <w:r w:rsidRPr="0078371C">
        <w:t xml:space="preserve"> проб </w:t>
      </w:r>
      <w:proofErr w:type="gramStart"/>
      <w:r w:rsidRPr="0078371C">
        <w:t>хризотила  в</w:t>
      </w:r>
      <w:proofErr w:type="gramEnd"/>
      <w:r w:rsidRPr="0078371C">
        <w:t xml:space="preserve"> лаборатории по контролю производства асбестообогатительной фабрики ОАО «Ураласбест».</w:t>
      </w:r>
    </w:p>
    <w:p w:rsidR="008C2CA2" w:rsidRDefault="008C2CA2" w:rsidP="008C2CA2">
      <w:pPr>
        <w:ind w:right="28" w:firstLine="709"/>
        <w:jc w:val="center"/>
        <w:rPr>
          <w:sz w:val="22"/>
          <w:szCs w:val="22"/>
        </w:rPr>
      </w:pPr>
    </w:p>
    <w:p w:rsidR="0078371C" w:rsidRPr="0078371C" w:rsidRDefault="0078371C" w:rsidP="008C2CA2">
      <w:pPr>
        <w:ind w:right="28" w:firstLine="709"/>
        <w:jc w:val="center"/>
        <w:rPr>
          <w:sz w:val="22"/>
          <w:szCs w:val="22"/>
        </w:rPr>
      </w:pP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629"/>
        <w:gridCol w:w="4608"/>
        <w:gridCol w:w="1967"/>
        <w:gridCol w:w="1275"/>
        <w:gridCol w:w="1552"/>
      </w:tblGrid>
      <w:tr w:rsidR="008C2CA2" w:rsidTr="00846430">
        <w:tc>
          <w:tcPr>
            <w:tcW w:w="629" w:type="dxa"/>
          </w:tcPr>
          <w:p w:rsidR="008C2CA2" w:rsidRPr="008C2CA2" w:rsidRDefault="008C2CA2" w:rsidP="008C2CA2">
            <w:pPr>
              <w:ind w:right="28"/>
              <w:rPr>
                <w:sz w:val="22"/>
                <w:szCs w:val="22"/>
              </w:rPr>
            </w:pPr>
            <w:r w:rsidRPr="008C2CA2">
              <w:rPr>
                <w:sz w:val="22"/>
                <w:szCs w:val="22"/>
              </w:rPr>
              <w:t>№ п/п</w:t>
            </w:r>
          </w:p>
        </w:tc>
        <w:tc>
          <w:tcPr>
            <w:tcW w:w="4608" w:type="dxa"/>
          </w:tcPr>
          <w:p w:rsidR="008C2CA2" w:rsidRPr="008C2CA2" w:rsidRDefault="008C2CA2" w:rsidP="008C2CA2">
            <w:pPr>
              <w:ind w:right="28"/>
              <w:rPr>
                <w:sz w:val="22"/>
                <w:szCs w:val="22"/>
              </w:rPr>
            </w:pPr>
            <w:r w:rsidRPr="008C2CA2">
              <w:rPr>
                <w:sz w:val="22"/>
                <w:szCs w:val="22"/>
              </w:rPr>
              <w:t>Наименование работ (показателя)</w:t>
            </w:r>
          </w:p>
        </w:tc>
        <w:tc>
          <w:tcPr>
            <w:tcW w:w="1967" w:type="dxa"/>
          </w:tcPr>
          <w:p w:rsidR="008C2CA2" w:rsidRPr="008C2CA2" w:rsidRDefault="008C2CA2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 на метод испытаний</w:t>
            </w:r>
          </w:p>
        </w:tc>
        <w:tc>
          <w:tcPr>
            <w:tcW w:w="1275" w:type="dxa"/>
          </w:tcPr>
          <w:p w:rsidR="008C2CA2" w:rsidRPr="008C2CA2" w:rsidRDefault="008C2CA2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измерений</w:t>
            </w:r>
          </w:p>
        </w:tc>
        <w:tc>
          <w:tcPr>
            <w:tcW w:w="1552" w:type="dxa"/>
          </w:tcPr>
          <w:p w:rsidR="008C2CA2" w:rsidRPr="008C2CA2" w:rsidRDefault="008C2CA2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работ за единицу, руб.</w:t>
            </w:r>
          </w:p>
        </w:tc>
      </w:tr>
      <w:tr w:rsidR="008C2CA2" w:rsidTr="00846430">
        <w:tc>
          <w:tcPr>
            <w:tcW w:w="629" w:type="dxa"/>
          </w:tcPr>
          <w:p w:rsidR="008C2CA2" w:rsidRPr="008C2CA2" w:rsidRDefault="008C2CA2" w:rsidP="008C2CA2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08" w:type="dxa"/>
          </w:tcPr>
          <w:p w:rsidR="008C2CA2" w:rsidRPr="008C2CA2" w:rsidRDefault="008C2CA2" w:rsidP="008C2CA2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</w:tcPr>
          <w:p w:rsidR="008C2CA2" w:rsidRDefault="008C2CA2" w:rsidP="008C2CA2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8C2CA2" w:rsidRDefault="008C2CA2" w:rsidP="008C2CA2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</w:tcPr>
          <w:p w:rsidR="008C2CA2" w:rsidRDefault="008C2CA2" w:rsidP="008C2CA2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C2CA2" w:rsidTr="00846430">
        <w:trPr>
          <w:trHeight w:val="489"/>
        </w:trPr>
        <w:tc>
          <w:tcPr>
            <w:tcW w:w="629" w:type="dxa"/>
          </w:tcPr>
          <w:p w:rsidR="008C2CA2" w:rsidRPr="00B132E9" w:rsidRDefault="008C2CA2" w:rsidP="008C2CA2">
            <w:pPr>
              <w:ind w:right="28"/>
              <w:rPr>
                <w:sz w:val="16"/>
                <w:szCs w:val="16"/>
              </w:rPr>
            </w:pPr>
          </w:p>
          <w:p w:rsidR="00B132E9" w:rsidRPr="008C2CA2" w:rsidRDefault="00B132E9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402" w:type="dxa"/>
            <w:gridSpan w:val="4"/>
          </w:tcPr>
          <w:p w:rsidR="00B132E9" w:rsidRPr="00275C31" w:rsidRDefault="00B132E9" w:rsidP="008C2CA2">
            <w:pPr>
              <w:ind w:right="28"/>
              <w:jc w:val="center"/>
            </w:pPr>
          </w:p>
          <w:p w:rsidR="008C2CA2" w:rsidRPr="00275C31" w:rsidRDefault="008C2CA2" w:rsidP="008C2CA2">
            <w:pPr>
              <w:ind w:right="28"/>
              <w:jc w:val="center"/>
            </w:pPr>
            <w:r w:rsidRPr="00275C31">
              <w:t>ЩЕБЕНЬ</w:t>
            </w:r>
          </w:p>
          <w:p w:rsidR="00B132E9" w:rsidRPr="00275C31" w:rsidRDefault="00B132E9" w:rsidP="008C2CA2">
            <w:pPr>
              <w:ind w:right="28"/>
              <w:jc w:val="center"/>
            </w:pPr>
          </w:p>
        </w:tc>
      </w:tr>
      <w:tr w:rsidR="00F73EEC" w:rsidTr="00846430">
        <w:tc>
          <w:tcPr>
            <w:tcW w:w="629" w:type="dxa"/>
          </w:tcPr>
          <w:p w:rsidR="00846430" w:rsidRPr="008C2CA2" w:rsidRDefault="00846430" w:rsidP="00846430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08" w:type="dxa"/>
          </w:tcPr>
          <w:p w:rsidR="00F73EEC" w:rsidRPr="00275C31" w:rsidRDefault="00F73EEC" w:rsidP="00F73EEC">
            <w:pPr>
              <w:snapToGrid w:val="0"/>
            </w:pPr>
            <w:r w:rsidRPr="00275C31">
              <w:t>Отбор пробы</w:t>
            </w:r>
          </w:p>
        </w:tc>
        <w:tc>
          <w:tcPr>
            <w:tcW w:w="1967" w:type="dxa"/>
          </w:tcPr>
          <w:p w:rsidR="00F73EEC" w:rsidRPr="00275C31" w:rsidRDefault="00F73EEC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  <w:r w:rsidR="00E34120" w:rsidRPr="00275C31">
              <w:rPr>
                <w:sz w:val="22"/>
                <w:szCs w:val="22"/>
              </w:rPr>
              <w:t>, ГОСТ 7392-2014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</w:t>
            </w:r>
            <w:r w:rsidR="00F73EEC" w:rsidRPr="00275C31">
              <w:t>роба</w:t>
            </w:r>
          </w:p>
        </w:tc>
        <w:tc>
          <w:tcPr>
            <w:tcW w:w="1552" w:type="dxa"/>
          </w:tcPr>
          <w:p w:rsidR="00F73EEC" w:rsidRPr="00275C31" w:rsidRDefault="00B904BD" w:rsidP="00B904BD">
            <w:pPr>
              <w:ind w:right="28"/>
            </w:pPr>
            <w:r>
              <w:t>5</w:t>
            </w:r>
            <w:bookmarkStart w:id="0" w:name="_GoBack"/>
            <w:bookmarkEnd w:id="0"/>
            <w:r w:rsidR="00F73EEC" w:rsidRPr="00275C31">
              <w:t>00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08" w:type="dxa"/>
          </w:tcPr>
          <w:p w:rsidR="00F73EEC" w:rsidRPr="00275C31" w:rsidRDefault="00F73EEC" w:rsidP="00F3069E">
            <w:pPr>
              <w:snapToGrid w:val="0"/>
            </w:pPr>
            <w:r w:rsidRPr="00275C31">
              <w:t>Сушка пробы</w:t>
            </w:r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8269.0-97, ГОСТ 7392-2014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F73EEC" w:rsidP="008C2CA2">
            <w:pPr>
              <w:ind w:right="28"/>
            </w:pPr>
            <w:r w:rsidRPr="00275C31">
              <w:t>150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08" w:type="dxa"/>
          </w:tcPr>
          <w:p w:rsidR="00F73EEC" w:rsidRPr="00275C31" w:rsidRDefault="00F73EEC" w:rsidP="00F3069E">
            <w:pPr>
              <w:snapToGrid w:val="0"/>
            </w:pPr>
            <w:r w:rsidRPr="00275C31">
              <w:t>Определение зернового состава</w:t>
            </w:r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8269.0-97,</w:t>
            </w:r>
          </w:p>
          <w:p w:rsidR="00E34120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7392-2014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063823" w:rsidP="008C2CA2">
            <w:pPr>
              <w:ind w:right="28"/>
            </w:pPr>
            <w:r w:rsidRPr="00275C31">
              <w:t>1200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08" w:type="dxa"/>
          </w:tcPr>
          <w:p w:rsidR="00F73EEC" w:rsidRPr="00275C31" w:rsidRDefault="00F73EEC" w:rsidP="00F73EEC">
            <w:pPr>
              <w:snapToGrid w:val="0"/>
            </w:pPr>
            <w:r w:rsidRPr="00275C31">
              <w:rPr>
                <w:spacing w:val="-6"/>
              </w:rPr>
              <w:t xml:space="preserve">Определение содержания </w:t>
            </w:r>
            <w:r w:rsidRPr="00275C31">
              <w:t>пылевидных и глинистых частиц</w:t>
            </w:r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063823" w:rsidP="008C2CA2">
            <w:pPr>
              <w:ind w:right="28"/>
            </w:pPr>
            <w:r w:rsidRPr="00275C31">
              <w:t>800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608" w:type="dxa"/>
          </w:tcPr>
          <w:p w:rsidR="00F73EEC" w:rsidRPr="00275C31" w:rsidRDefault="00F73EEC" w:rsidP="00F73EEC">
            <w:pPr>
              <w:snapToGrid w:val="0"/>
            </w:pPr>
            <w:r w:rsidRPr="00275C31">
              <w:rPr>
                <w:spacing w:val="-6"/>
              </w:rPr>
              <w:t xml:space="preserve">Определение содержания </w:t>
            </w:r>
            <w:r w:rsidRPr="00275C31">
              <w:t>глины в комках</w:t>
            </w:r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8269.0-97, ГОСТ 7392-2014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6B68C7" w:rsidP="008C2CA2">
            <w:pPr>
              <w:ind w:right="28"/>
            </w:pPr>
            <w:r w:rsidRPr="00275C31">
              <w:t>7</w:t>
            </w:r>
            <w:r w:rsidR="00063823" w:rsidRPr="00275C31">
              <w:t>00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608" w:type="dxa"/>
          </w:tcPr>
          <w:p w:rsidR="00F73EEC" w:rsidRPr="00275C31" w:rsidRDefault="00F73EEC" w:rsidP="00F73EEC">
            <w:pPr>
              <w:snapToGrid w:val="0"/>
              <w:spacing w:line="228" w:lineRule="auto"/>
            </w:pPr>
            <w:r w:rsidRPr="00275C31">
              <w:rPr>
                <w:spacing w:val="-6"/>
              </w:rPr>
              <w:t xml:space="preserve">Определение содержания </w:t>
            </w:r>
            <w:r w:rsidRPr="00275C31">
              <w:t>зерен</w:t>
            </w:r>
          </w:p>
          <w:p w:rsidR="00F73EEC" w:rsidRPr="00275C31" w:rsidRDefault="00F73EEC" w:rsidP="00F73EEC">
            <w:pPr>
              <w:snapToGrid w:val="0"/>
            </w:pPr>
            <w:proofErr w:type="gramStart"/>
            <w:r w:rsidRPr="00275C31">
              <w:t>пластинчатой</w:t>
            </w:r>
            <w:proofErr w:type="gramEnd"/>
            <w:r w:rsidRPr="00275C31">
              <w:t xml:space="preserve"> (лещадной) и игловатой формы</w:t>
            </w:r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8269.0-97,</w:t>
            </w:r>
          </w:p>
          <w:p w:rsidR="00E34120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7392-2014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063823" w:rsidP="008C2CA2">
            <w:pPr>
              <w:ind w:right="28"/>
            </w:pPr>
            <w:r w:rsidRPr="00275C31">
              <w:t>800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608" w:type="dxa"/>
          </w:tcPr>
          <w:p w:rsidR="00F73EEC" w:rsidRPr="00275C31" w:rsidRDefault="00F73EEC" w:rsidP="00F73EEC">
            <w:pPr>
              <w:snapToGrid w:val="0"/>
            </w:pPr>
            <w:r w:rsidRPr="00275C31">
              <w:rPr>
                <w:spacing w:val="-6"/>
              </w:rPr>
              <w:t>Определение содержания зерен слабых пород</w:t>
            </w:r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8269.0-97, ГОСТ 7392-2014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6B68C7" w:rsidP="006B68C7">
            <w:pPr>
              <w:ind w:right="28"/>
            </w:pPr>
            <w:r w:rsidRPr="00275C31">
              <w:t>7</w:t>
            </w:r>
            <w:r w:rsidR="00063823" w:rsidRPr="00275C31">
              <w:t>00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608" w:type="dxa"/>
          </w:tcPr>
          <w:p w:rsidR="00F73EEC" w:rsidRPr="00275C31" w:rsidRDefault="00F73EEC" w:rsidP="00F3069E">
            <w:pPr>
              <w:snapToGrid w:val="0"/>
            </w:pPr>
            <w:r w:rsidRPr="00275C31">
              <w:t>Определение влажности</w:t>
            </w:r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8269.0-97, ГОСТ 7392-2014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063823" w:rsidP="008C2CA2">
            <w:pPr>
              <w:ind w:right="28"/>
            </w:pPr>
            <w:r w:rsidRPr="00275C31">
              <w:t>450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08" w:type="dxa"/>
          </w:tcPr>
          <w:p w:rsidR="00F73EEC" w:rsidRPr="00275C31" w:rsidRDefault="00F73EEC" w:rsidP="00F3069E">
            <w:pPr>
              <w:snapToGrid w:val="0"/>
            </w:pPr>
            <w:r w:rsidRPr="00275C31">
              <w:t xml:space="preserve">Определение </w:t>
            </w:r>
            <w:proofErr w:type="spellStart"/>
            <w:r w:rsidRPr="00275C31">
              <w:t>дробимости</w:t>
            </w:r>
            <w:proofErr w:type="spellEnd"/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063823" w:rsidP="006B68C7">
            <w:pPr>
              <w:ind w:right="28"/>
            </w:pPr>
            <w:r w:rsidRPr="00275C31">
              <w:t>1</w:t>
            </w:r>
            <w:r w:rsidR="006B68C7" w:rsidRPr="00275C31">
              <w:t>7</w:t>
            </w:r>
            <w:r w:rsidRPr="00275C31">
              <w:t>00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608" w:type="dxa"/>
          </w:tcPr>
          <w:p w:rsidR="00F73EEC" w:rsidRPr="00275C31" w:rsidRDefault="00F73EEC" w:rsidP="00F3069E">
            <w:pPr>
              <w:snapToGrid w:val="0"/>
              <w:spacing w:line="228" w:lineRule="auto"/>
            </w:pPr>
            <w:r w:rsidRPr="00275C31">
              <w:t xml:space="preserve">Определение </w:t>
            </w:r>
            <w:proofErr w:type="spellStart"/>
            <w:r w:rsidRPr="00275C31">
              <w:t>истираемости</w:t>
            </w:r>
            <w:proofErr w:type="spellEnd"/>
            <w:r w:rsidR="006E124D" w:rsidRPr="00275C31">
              <w:t xml:space="preserve"> в полочном барабане</w:t>
            </w:r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8269.0-97, ГОСТ 7392-2014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78371C" w:rsidP="00931443">
            <w:pPr>
              <w:ind w:right="28"/>
            </w:pPr>
            <w:r w:rsidRPr="00275C31">
              <w:t>2</w:t>
            </w:r>
            <w:r w:rsidR="00931443">
              <w:t>8</w:t>
            </w:r>
            <w:r w:rsidRPr="00275C31">
              <w:t>00</w:t>
            </w:r>
          </w:p>
        </w:tc>
      </w:tr>
      <w:tr w:rsidR="00F73EEC" w:rsidTr="00846430">
        <w:tc>
          <w:tcPr>
            <w:tcW w:w="629" w:type="dxa"/>
          </w:tcPr>
          <w:p w:rsidR="00F73EEC" w:rsidRPr="008C2CA2" w:rsidRDefault="0084643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608" w:type="dxa"/>
          </w:tcPr>
          <w:p w:rsidR="00F73EEC" w:rsidRPr="00275C31" w:rsidRDefault="006E124D" w:rsidP="00F3069E">
            <w:pPr>
              <w:snapToGrid w:val="0"/>
              <w:spacing w:line="228" w:lineRule="auto"/>
            </w:pPr>
            <w:r w:rsidRPr="00275C31">
              <w:t>Определение сопротивления удару на копре ПМ</w:t>
            </w:r>
          </w:p>
        </w:tc>
        <w:tc>
          <w:tcPr>
            <w:tcW w:w="1967" w:type="dxa"/>
          </w:tcPr>
          <w:p w:rsidR="00F73EEC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7392-2014</w:t>
            </w:r>
          </w:p>
        </w:tc>
        <w:tc>
          <w:tcPr>
            <w:tcW w:w="1275" w:type="dxa"/>
          </w:tcPr>
          <w:p w:rsidR="00F73EEC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F73EEC" w:rsidRPr="00275C31" w:rsidRDefault="0078371C" w:rsidP="00931443">
            <w:pPr>
              <w:ind w:right="28"/>
            </w:pPr>
            <w:r w:rsidRPr="00275C31">
              <w:t>2</w:t>
            </w:r>
            <w:r w:rsidR="00931443">
              <w:t>3</w:t>
            </w:r>
            <w:r w:rsidRPr="00275C31">
              <w:t>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E34120" w:rsidP="00666AF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608" w:type="dxa"/>
          </w:tcPr>
          <w:p w:rsidR="00E34120" w:rsidRPr="00275C31" w:rsidRDefault="00E34120" w:rsidP="00F3069E">
            <w:pPr>
              <w:snapToGrid w:val="0"/>
              <w:spacing w:line="228" w:lineRule="auto"/>
            </w:pPr>
            <w:r w:rsidRPr="00275C31">
              <w:t>Определение доли мелкого продукта -</w:t>
            </w:r>
          </w:p>
          <w:p w:rsidR="00E34120" w:rsidRPr="00275C31" w:rsidRDefault="00E34120" w:rsidP="00F3069E">
            <w:pPr>
              <w:snapToGrid w:val="0"/>
              <w:spacing w:line="228" w:lineRule="auto"/>
            </w:pPr>
            <w:proofErr w:type="gramStart"/>
            <w:r w:rsidRPr="00275C31">
              <w:t>содержание</w:t>
            </w:r>
            <w:proofErr w:type="gramEnd"/>
            <w:r w:rsidRPr="00275C31">
              <w:t xml:space="preserve"> частиц размером менее 0,5 мм и менее 0,16 мм</w:t>
            </w:r>
          </w:p>
        </w:tc>
        <w:tc>
          <w:tcPr>
            <w:tcW w:w="1967" w:type="dxa"/>
          </w:tcPr>
          <w:p w:rsidR="00E34120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7392-2014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78371C" w:rsidP="008C2CA2">
            <w:pPr>
              <w:ind w:right="28"/>
            </w:pPr>
            <w:r w:rsidRPr="00275C31">
              <w:t>800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E34120" w:rsidP="00666AF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608" w:type="dxa"/>
          </w:tcPr>
          <w:p w:rsidR="00E34120" w:rsidRPr="00275C31" w:rsidRDefault="00E34120" w:rsidP="00F3069E">
            <w:pPr>
              <w:snapToGrid w:val="0"/>
              <w:spacing w:line="228" w:lineRule="auto"/>
            </w:pPr>
            <w:r w:rsidRPr="00275C31">
              <w:t>Определение доли длинного зерна – содержание зерен длиной больше или равных 100 мм</w:t>
            </w:r>
          </w:p>
        </w:tc>
        <w:tc>
          <w:tcPr>
            <w:tcW w:w="1967" w:type="dxa"/>
          </w:tcPr>
          <w:p w:rsidR="00E34120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7392-2014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6B68C7" w:rsidP="008C2CA2">
            <w:pPr>
              <w:ind w:right="28"/>
            </w:pPr>
            <w:r w:rsidRPr="00275C31">
              <w:t>6</w:t>
            </w:r>
            <w:r w:rsidR="00063823" w:rsidRPr="00275C31">
              <w:t>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E34120" w:rsidP="00666AF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608" w:type="dxa"/>
          </w:tcPr>
          <w:p w:rsidR="00E34120" w:rsidRPr="00275C31" w:rsidRDefault="00E34120" w:rsidP="00F3069E">
            <w:pPr>
              <w:snapToGrid w:val="0"/>
              <w:spacing w:line="228" w:lineRule="auto"/>
            </w:pPr>
            <w:r w:rsidRPr="00275C31">
              <w:t>Определение устойчивости структуры щебня против распадов</w:t>
            </w:r>
          </w:p>
        </w:tc>
        <w:tc>
          <w:tcPr>
            <w:tcW w:w="1967" w:type="dxa"/>
          </w:tcPr>
          <w:p w:rsidR="00E34120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6B68C7" w:rsidP="008C2CA2">
            <w:pPr>
              <w:ind w:right="28"/>
            </w:pPr>
            <w:r w:rsidRPr="00275C31">
              <w:t>29</w:t>
            </w:r>
            <w:r w:rsidR="0078371C" w:rsidRPr="00275C31">
              <w:t>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E34120" w:rsidP="00666AF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4608" w:type="dxa"/>
          </w:tcPr>
          <w:p w:rsidR="00E34120" w:rsidRPr="00275C31" w:rsidRDefault="00E34120" w:rsidP="00F3069E">
            <w:pPr>
              <w:snapToGrid w:val="0"/>
              <w:spacing w:line="228" w:lineRule="auto"/>
            </w:pPr>
            <w:r w:rsidRPr="00275C31">
              <w:t>Определение морозостойкости (метод замораживания)</w:t>
            </w:r>
            <w:r w:rsidR="006B68C7" w:rsidRPr="00275C31">
              <w:t xml:space="preserve"> до </w:t>
            </w:r>
            <w:r w:rsidR="006B68C7" w:rsidRPr="00275C31">
              <w:rPr>
                <w:lang w:val="en-US"/>
              </w:rPr>
              <w:t>F</w:t>
            </w:r>
            <w:r w:rsidR="006B68C7" w:rsidRPr="00275C31">
              <w:t>200</w:t>
            </w:r>
          </w:p>
        </w:tc>
        <w:tc>
          <w:tcPr>
            <w:tcW w:w="1967" w:type="dxa"/>
          </w:tcPr>
          <w:p w:rsidR="00E34120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6B68C7" w:rsidP="008C2CA2">
            <w:pPr>
              <w:ind w:right="28"/>
            </w:pPr>
            <w:r w:rsidRPr="00275C31">
              <w:t>8600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E34120" w:rsidP="00666AF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4608" w:type="dxa"/>
          </w:tcPr>
          <w:p w:rsidR="00E34120" w:rsidRPr="00275C31" w:rsidRDefault="00E34120" w:rsidP="00F3069E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>Определение наличия органических примесей</w:t>
            </w:r>
          </w:p>
        </w:tc>
        <w:tc>
          <w:tcPr>
            <w:tcW w:w="1967" w:type="dxa"/>
          </w:tcPr>
          <w:p w:rsidR="00E34120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7392-2014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78371C" w:rsidP="0078371C">
            <w:pPr>
              <w:ind w:right="28"/>
            </w:pPr>
            <w:r w:rsidRPr="00275C31">
              <w:t>800</w:t>
            </w:r>
          </w:p>
        </w:tc>
      </w:tr>
      <w:tr w:rsidR="0078371C" w:rsidTr="00846430">
        <w:tc>
          <w:tcPr>
            <w:tcW w:w="629" w:type="dxa"/>
          </w:tcPr>
          <w:p w:rsidR="0078371C" w:rsidRDefault="0078371C" w:rsidP="0078371C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08" w:type="dxa"/>
          </w:tcPr>
          <w:p w:rsidR="0078371C" w:rsidRPr="00275C31" w:rsidRDefault="0078371C" w:rsidP="0078371C">
            <w:pPr>
              <w:snapToGrid w:val="0"/>
              <w:jc w:val="center"/>
              <w:rPr>
                <w:spacing w:val="-6"/>
              </w:rPr>
            </w:pPr>
            <w:r w:rsidRPr="00275C31">
              <w:rPr>
                <w:spacing w:val="-6"/>
              </w:rPr>
              <w:t>2</w:t>
            </w:r>
          </w:p>
        </w:tc>
        <w:tc>
          <w:tcPr>
            <w:tcW w:w="1967" w:type="dxa"/>
          </w:tcPr>
          <w:p w:rsidR="0078371C" w:rsidRPr="00275C31" w:rsidRDefault="0078371C" w:rsidP="0078371C">
            <w:pPr>
              <w:ind w:right="28"/>
              <w:jc w:val="center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78371C" w:rsidRPr="00275C31" w:rsidRDefault="0078371C" w:rsidP="0078371C">
            <w:pPr>
              <w:ind w:right="28"/>
              <w:jc w:val="center"/>
            </w:pPr>
            <w:r w:rsidRPr="00275C31">
              <w:t>4</w:t>
            </w:r>
          </w:p>
        </w:tc>
        <w:tc>
          <w:tcPr>
            <w:tcW w:w="1552" w:type="dxa"/>
          </w:tcPr>
          <w:p w:rsidR="0078371C" w:rsidRPr="00275C31" w:rsidRDefault="0078371C" w:rsidP="0078371C">
            <w:pPr>
              <w:ind w:right="28"/>
              <w:jc w:val="center"/>
            </w:pPr>
            <w:r w:rsidRPr="00275C31">
              <w:t>5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E3412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4608" w:type="dxa"/>
          </w:tcPr>
          <w:p w:rsidR="00E34120" w:rsidRPr="00275C31" w:rsidRDefault="00E34120" w:rsidP="00F3069E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>Определение содержания свободного волокна асбеста в щебне из отходов асбестосодержащих пород</w:t>
            </w:r>
          </w:p>
        </w:tc>
        <w:tc>
          <w:tcPr>
            <w:tcW w:w="1967" w:type="dxa"/>
          </w:tcPr>
          <w:p w:rsidR="00E34120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78371C" w:rsidP="006B68C7">
            <w:pPr>
              <w:ind w:right="28"/>
            </w:pPr>
            <w:r w:rsidRPr="00275C31">
              <w:t>1</w:t>
            </w:r>
            <w:r w:rsidR="006B68C7" w:rsidRPr="00275C31">
              <w:t>0</w:t>
            </w:r>
            <w:r w:rsidRPr="00275C31">
              <w:t>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E3412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4608" w:type="dxa"/>
          </w:tcPr>
          <w:p w:rsidR="00275C31" w:rsidRPr="00275C31" w:rsidRDefault="00E34120" w:rsidP="00F3069E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>Насыпная плотность</w:t>
            </w:r>
            <w:r w:rsidR="00275C31" w:rsidRPr="00275C31">
              <w:rPr>
                <w:spacing w:val="-6"/>
              </w:rPr>
              <w:t xml:space="preserve">: </w:t>
            </w:r>
          </w:p>
          <w:p w:rsidR="00E34120" w:rsidRPr="00275C31" w:rsidRDefault="00275C31" w:rsidP="00F3069E">
            <w:pPr>
              <w:snapToGrid w:val="0"/>
              <w:rPr>
                <w:spacing w:val="-6"/>
              </w:rPr>
            </w:pPr>
            <w:proofErr w:type="gramStart"/>
            <w:r w:rsidRPr="00275C31">
              <w:rPr>
                <w:spacing w:val="-6"/>
              </w:rPr>
              <w:t>для</w:t>
            </w:r>
            <w:proofErr w:type="gramEnd"/>
            <w:r w:rsidRPr="00275C31">
              <w:rPr>
                <w:spacing w:val="-6"/>
              </w:rPr>
              <w:t xml:space="preserve"> материала с размером зерен до 40 мм </w:t>
            </w:r>
          </w:p>
          <w:p w:rsidR="00063823" w:rsidRPr="00275C31" w:rsidRDefault="00275C31" w:rsidP="00F3069E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 xml:space="preserve">- </w:t>
            </w:r>
            <w:r w:rsidR="00063823" w:rsidRPr="00275C31">
              <w:rPr>
                <w:spacing w:val="-6"/>
              </w:rPr>
              <w:t>в состоянии естественной влажности,</w:t>
            </w:r>
          </w:p>
          <w:p w:rsidR="00063823" w:rsidRPr="00275C31" w:rsidRDefault="00275C31" w:rsidP="00275C31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 xml:space="preserve">- </w:t>
            </w:r>
            <w:r w:rsidR="00063823" w:rsidRPr="00275C31">
              <w:rPr>
                <w:spacing w:val="-6"/>
              </w:rPr>
              <w:t>в сухом состояни</w:t>
            </w:r>
            <w:r w:rsidRPr="00275C31">
              <w:rPr>
                <w:spacing w:val="-6"/>
              </w:rPr>
              <w:t>и;</w:t>
            </w:r>
          </w:p>
          <w:p w:rsidR="00275C31" w:rsidRPr="00275C31" w:rsidRDefault="00275C31" w:rsidP="00275C31">
            <w:pPr>
              <w:snapToGrid w:val="0"/>
              <w:rPr>
                <w:spacing w:val="-6"/>
              </w:rPr>
            </w:pPr>
            <w:proofErr w:type="gramStart"/>
            <w:r w:rsidRPr="00275C31">
              <w:rPr>
                <w:spacing w:val="-6"/>
              </w:rPr>
              <w:t>с</w:t>
            </w:r>
            <w:proofErr w:type="gramEnd"/>
            <w:r w:rsidRPr="00275C31">
              <w:rPr>
                <w:spacing w:val="-6"/>
              </w:rPr>
              <w:t xml:space="preserve"> размером зерен свыше 40 мм </w:t>
            </w:r>
          </w:p>
          <w:p w:rsidR="00275C31" w:rsidRPr="00275C31" w:rsidRDefault="00275C31" w:rsidP="00275C31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 xml:space="preserve"> - в состоянии естественной влажности,</w:t>
            </w:r>
          </w:p>
          <w:p w:rsidR="00275C31" w:rsidRPr="00275C31" w:rsidRDefault="00275C31" w:rsidP="00275C31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>- в сухом состоянии</w:t>
            </w:r>
          </w:p>
        </w:tc>
        <w:tc>
          <w:tcPr>
            <w:tcW w:w="1967" w:type="dxa"/>
          </w:tcPr>
          <w:p w:rsidR="00E34120" w:rsidRPr="00275C31" w:rsidRDefault="00E34120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E34120" w:rsidP="008C2CA2">
            <w:pPr>
              <w:ind w:right="28"/>
            </w:pPr>
          </w:p>
          <w:p w:rsidR="00275C31" w:rsidRPr="00275C31" w:rsidRDefault="00275C31" w:rsidP="008C2CA2">
            <w:pPr>
              <w:ind w:right="28"/>
            </w:pPr>
          </w:p>
          <w:p w:rsidR="00063823" w:rsidRPr="00275C31" w:rsidRDefault="00063823" w:rsidP="008C2CA2">
            <w:pPr>
              <w:ind w:right="28"/>
            </w:pPr>
            <w:r w:rsidRPr="00275C31">
              <w:t>300</w:t>
            </w:r>
          </w:p>
          <w:p w:rsidR="00063823" w:rsidRPr="00275C31" w:rsidRDefault="00063823" w:rsidP="008C2CA2">
            <w:pPr>
              <w:ind w:right="28"/>
            </w:pPr>
            <w:r w:rsidRPr="00275C31">
              <w:t>400</w:t>
            </w:r>
          </w:p>
          <w:p w:rsidR="00275C31" w:rsidRPr="00275C31" w:rsidRDefault="00275C31" w:rsidP="008C2CA2">
            <w:pPr>
              <w:ind w:right="28"/>
            </w:pPr>
          </w:p>
          <w:p w:rsidR="00275C31" w:rsidRPr="00275C31" w:rsidRDefault="00275C31" w:rsidP="008C2CA2">
            <w:pPr>
              <w:ind w:right="28"/>
            </w:pPr>
            <w:r w:rsidRPr="00275C31">
              <w:t>500</w:t>
            </w:r>
          </w:p>
          <w:p w:rsidR="00275C31" w:rsidRPr="00275C31" w:rsidRDefault="00931443" w:rsidP="00931443">
            <w:pPr>
              <w:ind w:right="28"/>
            </w:pPr>
            <w:r>
              <w:t>500</w:t>
            </w:r>
          </w:p>
        </w:tc>
      </w:tr>
      <w:tr w:rsidR="00E34120" w:rsidTr="00846430">
        <w:trPr>
          <w:trHeight w:val="466"/>
        </w:trPr>
        <w:tc>
          <w:tcPr>
            <w:tcW w:w="629" w:type="dxa"/>
          </w:tcPr>
          <w:p w:rsidR="00E34120" w:rsidRPr="00D13F0C" w:rsidRDefault="00E34120" w:rsidP="008C2CA2">
            <w:pPr>
              <w:ind w:right="28"/>
              <w:rPr>
                <w:sz w:val="16"/>
                <w:szCs w:val="16"/>
              </w:rPr>
            </w:pPr>
          </w:p>
          <w:p w:rsidR="00E34120" w:rsidRPr="008C2CA2" w:rsidRDefault="00E3412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02" w:type="dxa"/>
            <w:gridSpan w:val="4"/>
          </w:tcPr>
          <w:p w:rsidR="00E34120" w:rsidRPr="00CF2F77" w:rsidRDefault="00E34120" w:rsidP="00846430">
            <w:pPr>
              <w:ind w:right="28"/>
              <w:jc w:val="center"/>
              <w:rPr>
                <w:sz w:val="16"/>
                <w:szCs w:val="16"/>
              </w:rPr>
            </w:pPr>
          </w:p>
          <w:p w:rsidR="00E34120" w:rsidRPr="00275C31" w:rsidRDefault="00E34120" w:rsidP="00846430">
            <w:pPr>
              <w:ind w:right="28"/>
              <w:jc w:val="center"/>
            </w:pPr>
            <w:r w:rsidRPr="00275C31">
              <w:t>ПЕ</w:t>
            </w:r>
            <w:r w:rsidR="00063823" w:rsidRPr="00275C31">
              <w:t>С</w:t>
            </w:r>
            <w:r w:rsidRPr="00275C31">
              <w:t>ОК (ОТСЕВ)</w:t>
            </w:r>
          </w:p>
          <w:p w:rsidR="00E34120" w:rsidRPr="00CF2F77" w:rsidRDefault="00E34120" w:rsidP="00846430">
            <w:pPr>
              <w:ind w:right="28"/>
              <w:jc w:val="center"/>
              <w:rPr>
                <w:sz w:val="16"/>
                <w:szCs w:val="16"/>
              </w:rPr>
            </w:pPr>
          </w:p>
        </w:tc>
      </w:tr>
      <w:tr w:rsidR="00E34120" w:rsidTr="00846430">
        <w:tc>
          <w:tcPr>
            <w:tcW w:w="629" w:type="dxa"/>
          </w:tcPr>
          <w:p w:rsidR="00E34120" w:rsidRPr="008C2CA2" w:rsidRDefault="00E34120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</w:pPr>
            <w:r w:rsidRPr="00275C31">
              <w:t>Отбор пробы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063823" w:rsidP="008C2CA2">
            <w:pPr>
              <w:ind w:right="28"/>
            </w:pPr>
            <w:r w:rsidRPr="00275C31">
              <w:t>100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</w:pPr>
            <w:r w:rsidRPr="00275C31">
              <w:t>Сушка пробы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063823" w:rsidP="008C2CA2">
            <w:pPr>
              <w:ind w:right="28"/>
            </w:pPr>
            <w:r w:rsidRPr="00275C31">
              <w:t>150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</w:pPr>
            <w:r w:rsidRPr="00275C31">
              <w:t>Определение зернового состава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063823" w:rsidP="008C2CA2">
            <w:pPr>
              <w:ind w:right="28"/>
            </w:pPr>
            <w:r w:rsidRPr="00275C31">
              <w:t>1200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</w:pPr>
            <w:r w:rsidRPr="00275C31">
              <w:t>Определение модуля крупности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063823" w:rsidP="008C2CA2">
            <w:pPr>
              <w:ind w:right="28"/>
            </w:pPr>
            <w:r w:rsidRPr="00275C31">
              <w:t>100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</w:pPr>
            <w:r w:rsidRPr="00275C31">
              <w:rPr>
                <w:spacing w:val="-6"/>
              </w:rPr>
              <w:t xml:space="preserve">Определение содержания </w:t>
            </w:r>
            <w:r w:rsidRPr="00275C31">
              <w:t>пылевидных и глинистых частиц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063823" w:rsidP="008C2CA2">
            <w:pPr>
              <w:ind w:right="28"/>
            </w:pPr>
            <w:r w:rsidRPr="00275C31">
              <w:t>900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</w:pPr>
            <w:r w:rsidRPr="00275C31">
              <w:rPr>
                <w:spacing w:val="-6"/>
              </w:rPr>
              <w:t xml:space="preserve">Определение содержания </w:t>
            </w:r>
            <w:r w:rsidRPr="00275C31">
              <w:t>глины в комках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6B68C7" w:rsidP="008C2CA2">
            <w:pPr>
              <w:ind w:right="28"/>
            </w:pPr>
            <w:r w:rsidRPr="00275C31">
              <w:t>7</w:t>
            </w:r>
            <w:r w:rsidR="00063823" w:rsidRPr="00275C31">
              <w:t>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  <w:spacing w:line="228" w:lineRule="auto"/>
            </w:pPr>
            <w:r w:rsidRPr="00275C31">
              <w:rPr>
                <w:spacing w:val="-6"/>
              </w:rPr>
              <w:t xml:space="preserve">Определение содержания </w:t>
            </w:r>
            <w:r w:rsidRPr="00275C31">
              <w:t>зерен</w:t>
            </w:r>
          </w:p>
          <w:p w:rsidR="00E34120" w:rsidRPr="00275C31" w:rsidRDefault="00E34120" w:rsidP="00D13F0C">
            <w:pPr>
              <w:snapToGrid w:val="0"/>
            </w:pPr>
            <w:proofErr w:type="gramStart"/>
            <w:r w:rsidRPr="00275C31">
              <w:t>пластинчатой</w:t>
            </w:r>
            <w:proofErr w:type="gramEnd"/>
            <w:r w:rsidRPr="00275C31">
              <w:t xml:space="preserve"> (лещадной) и игловатой формы (фракция от 2,5 до 5,0 мм)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6B68C7" w:rsidP="008C2CA2">
            <w:pPr>
              <w:ind w:right="28"/>
            </w:pPr>
            <w:r w:rsidRPr="00275C31">
              <w:t>800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</w:pPr>
            <w:r w:rsidRPr="00275C31">
              <w:t>Определение влажности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063823" w:rsidP="008C2CA2">
            <w:pPr>
              <w:ind w:right="28"/>
            </w:pPr>
            <w:r w:rsidRPr="00275C31">
              <w:t>450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</w:pPr>
            <w:r w:rsidRPr="00275C31">
              <w:t xml:space="preserve">Определение </w:t>
            </w:r>
            <w:proofErr w:type="spellStart"/>
            <w:r w:rsidRPr="00275C31">
              <w:t>дробимости</w:t>
            </w:r>
            <w:proofErr w:type="spellEnd"/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6B68C7" w:rsidP="008C2CA2">
            <w:pPr>
              <w:ind w:right="28"/>
            </w:pPr>
            <w:r w:rsidRPr="00275C31">
              <w:t>1700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>Определение наличия органических примесей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6B68C7" w:rsidP="008C2CA2">
            <w:pPr>
              <w:ind w:right="28"/>
            </w:pPr>
            <w:r w:rsidRPr="00275C31">
              <w:t>800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608" w:type="dxa"/>
          </w:tcPr>
          <w:p w:rsidR="00E34120" w:rsidRPr="00275C31" w:rsidRDefault="00E34120" w:rsidP="00666AF2">
            <w:pPr>
              <w:snapToGrid w:val="0"/>
            </w:pPr>
            <w:r w:rsidRPr="00275C31">
              <w:t>Содержание глинистых частиц методом набухания для дорожного строительства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931443" w:rsidP="008C2CA2">
            <w:pPr>
              <w:ind w:right="28"/>
            </w:pPr>
            <w:r>
              <w:t>9</w:t>
            </w:r>
            <w:r w:rsidR="006B68C7" w:rsidRPr="00275C31">
              <w:t>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9B6B0A" w:rsidP="00063823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63823">
              <w:rPr>
                <w:sz w:val="22"/>
                <w:szCs w:val="22"/>
              </w:rPr>
              <w:t>2</w:t>
            </w:r>
          </w:p>
        </w:tc>
        <w:tc>
          <w:tcPr>
            <w:tcW w:w="4608" w:type="dxa"/>
          </w:tcPr>
          <w:p w:rsidR="00E34120" w:rsidRPr="00275C31" w:rsidRDefault="00E34120" w:rsidP="009B6B0A">
            <w:pPr>
              <w:snapToGrid w:val="0"/>
            </w:pPr>
            <w:r w:rsidRPr="00275C31">
              <w:t xml:space="preserve">Определение </w:t>
            </w:r>
            <w:r w:rsidR="009B6B0A" w:rsidRPr="00275C31">
              <w:t>к</w:t>
            </w:r>
            <w:r w:rsidRPr="00275C31">
              <w:t>оэффициента фильтрации</w:t>
            </w:r>
          </w:p>
        </w:tc>
        <w:tc>
          <w:tcPr>
            <w:tcW w:w="1967" w:type="dxa"/>
          </w:tcPr>
          <w:p w:rsidR="00E34120" w:rsidRPr="00275C31" w:rsidRDefault="009B6B0A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25607-</w:t>
            </w:r>
            <w:r w:rsidR="0063487D" w:rsidRPr="00275C31">
              <w:rPr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E34120" w:rsidRPr="00275C31" w:rsidRDefault="00063823" w:rsidP="008C2CA2">
            <w:pPr>
              <w:ind w:right="28"/>
            </w:pPr>
            <w:r w:rsidRPr="00275C31">
              <w:t xml:space="preserve">Проба </w:t>
            </w:r>
          </w:p>
        </w:tc>
        <w:tc>
          <w:tcPr>
            <w:tcW w:w="1552" w:type="dxa"/>
          </w:tcPr>
          <w:p w:rsidR="00E34120" w:rsidRPr="00275C31" w:rsidRDefault="00063823" w:rsidP="008C2CA2">
            <w:pPr>
              <w:ind w:right="28"/>
            </w:pPr>
            <w:r w:rsidRPr="00275C31">
              <w:t>6000</w:t>
            </w:r>
          </w:p>
        </w:tc>
      </w:tr>
      <w:tr w:rsidR="00E34120" w:rsidTr="00846430">
        <w:tc>
          <w:tcPr>
            <w:tcW w:w="629" w:type="dxa"/>
          </w:tcPr>
          <w:p w:rsidR="00E34120" w:rsidRPr="008C2CA2" w:rsidRDefault="0006382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4608" w:type="dxa"/>
          </w:tcPr>
          <w:p w:rsidR="00063823" w:rsidRPr="00275C31" w:rsidRDefault="00063823" w:rsidP="00063823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>Насыпная плотность:</w:t>
            </w:r>
          </w:p>
          <w:p w:rsidR="00063823" w:rsidRPr="00275C31" w:rsidRDefault="00063823" w:rsidP="00063823">
            <w:pPr>
              <w:snapToGrid w:val="0"/>
              <w:rPr>
                <w:spacing w:val="-6"/>
              </w:rPr>
            </w:pPr>
            <w:proofErr w:type="gramStart"/>
            <w:r w:rsidRPr="00275C31">
              <w:rPr>
                <w:spacing w:val="-6"/>
              </w:rPr>
              <w:t>в</w:t>
            </w:r>
            <w:proofErr w:type="gramEnd"/>
            <w:r w:rsidRPr="00275C31">
              <w:rPr>
                <w:spacing w:val="-6"/>
              </w:rPr>
              <w:t xml:space="preserve"> состоянии естественной влажности,</w:t>
            </w:r>
          </w:p>
          <w:p w:rsidR="00E34120" w:rsidRPr="00275C31" w:rsidRDefault="00063823" w:rsidP="00063823">
            <w:pPr>
              <w:snapToGrid w:val="0"/>
              <w:rPr>
                <w:spacing w:val="-6"/>
              </w:rPr>
            </w:pPr>
            <w:proofErr w:type="gramStart"/>
            <w:r w:rsidRPr="00275C31">
              <w:rPr>
                <w:spacing w:val="-6"/>
              </w:rPr>
              <w:t>в</w:t>
            </w:r>
            <w:proofErr w:type="gramEnd"/>
            <w:r w:rsidRPr="00275C31">
              <w:rPr>
                <w:spacing w:val="-6"/>
              </w:rPr>
              <w:t xml:space="preserve"> сухом состоянии</w:t>
            </w:r>
          </w:p>
        </w:tc>
        <w:tc>
          <w:tcPr>
            <w:tcW w:w="1967" w:type="dxa"/>
          </w:tcPr>
          <w:p w:rsidR="00E34120" w:rsidRPr="00275C31" w:rsidRDefault="009B6B0A" w:rsidP="00666AF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E34120" w:rsidRPr="00275C31" w:rsidRDefault="00E34120" w:rsidP="00666AF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E34120" w:rsidRPr="00275C31" w:rsidRDefault="00E34120" w:rsidP="008C2CA2">
            <w:pPr>
              <w:ind w:right="28"/>
            </w:pPr>
          </w:p>
          <w:p w:rsidR="00063823" w:rsidRPr="00275C31" w:rsidRDefault="00063823" w:rsidP="008C2CA2">
            <w:pPr>
              <w:ind w:right="28"/>
            </w:pPr>
            <w:r w:rsidRPr="00275C31">
              <w:t>300</w:t>
            </w:r>
          </w:p>
          <w:p w:rsidR="00063823" w:rsidRPr="00275C31" w:rsidRDefault="00063823" w:rsidP="008C2CA2">
            <w:pPr>
              <w:ind w:right="28"/>
            </w:pPr>
            <w:r w:rsidRPr="00275C31">
              <w:t>400</w:t>
            </w:r>
          </w:p>
        </w:tc>
      </w:tr>
      <w:tr w:rsidR="009B6B0A" w:rsidTr="000F79C7">
        <w:tc>
          <w:tcPr>
            <w:tcW w:w="629" w:type="dxa"/>
          </w:tcPr>
          <w:p w:rsidR="009B6B0A" w:rsidRDefault="009B6B0A" w:rsidP="008C2CA2">
            <w:pPr>
              <w:ind w:right="28"/>
              <w:rPr>
                <w:sz w:val="16"/>
                <w:szCs w:val="16"/>
              </w:rPr>
            </w:pPr>
          </w:p>
          <w:p w:rsidR="009B6B0A" w:rsidRDefault="009B6B0A" w:rsidP="008C2CA2">
            <w:pPr>
              <w:ind w:right="28"/>
              <w:rPr>
                <w:sz w:val="22"/>
                <w:szCs w:val="22"/>
              </w:rPr>
            </w:pPr>
            <w:r w:rsidRPr="009B6B0A">
              <w:rPr>
                <w:sz w:val="22"/>
                <w:szCs w:val="22"/>
              </w:rPr>
              <w:t>3</w:t>
            </w:r>
          </w:p>
          <w:p w:rsidR="009B6B0A" w:rsidRPr="009B6B0A" w:rsidRDefault="009B6B0A" w:rsidP="008C2CA2">
            <w:pPr>
              <w:ind w:right="28"/>
              <w:rPr>
                <w:sz w:val="16"/>
                <w:szCs w:val="16"/>
              </w:rPr>
            </w:pPr>
          </w:p>
        </w:tc>
        <w:tc>
          <w:tcPr>
            <w:tcW w:w="9402" w:type="dxa"/>
            <w:gridSpan w:val="4"/>
          </w:tcPr>
          <w:p w:rsidR="009B6B0A" w:rsidRPr="00CF2F77" w:rsidRDefault="009B6B0A" w:rsidP="008C2CA2">
            <w:pPr>
              <w:ind w:right="28"/>
              <w:rPr>
                <w:sz w:val="16"/>
                <w:szCs w:val="16"/>
              </w:rPr>
            </w:pPr>
          </w:p>
          <w:p w:rsidR="009B6B0A" w:rsidRPr="00275C31" w:rsidRDefault="009B6B0A" w:rsidP="00CF2F77">
            <w:pPr>
              <w:ind w:right="28"/>
              <w:jc w:val="center"/>
            </w:pPr>
            <w:r w:rsidRPr="00275C31">
              <w:t>СМЕСИ</w:t>
            </w:r>
            <w:r w:rsidR="0078371C" w:rsidRPr="00275C31">
              <w:t xml:space="preserve"> ЩЕБЕНОЧНО-ПЕСЧАНЫЕ</w:t>
            </w:r>
            <w:r w:rsidR="00CF2F77">
              <w:t>, МИНЕРАЛЬНАЯ ЧАСТЬ СМЕСИ</w:t>
            </w:r>
            <w:r w:rsidR="0078371C" w:rsidRPr="00275C31">
              <w:t xml:space="preserve"> 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06382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</w:pPr>
            <w:r w:rsidRPr="00275C31">
              <w:t>Отбор пробы</w:t>
            </w:r>
          </w:p>
        </w:tc>
        <w:tc>
          <w:tcPr>
            <w:tcW w:w="1967" w:type="dxa"/>
          </w:tcPr>
          <w:p w:rsidR="009B6B0A" w:rsidRPr="00275C31" w:rsidRDefault="00662B2E" w:rsidP="00662B2E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063823" w:rsidP="008C2CA2">
            <w:pPr>
              <w:ind w:right="28"/>
            </w:pPr>
            <w:r w:rsidRPr="00275C31">
              <w:t>100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06382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</w:pPr>
            <w:r w:rsidRPr="00275C31">
              <w:t>Сушка пробы</w:t>
            </w:r>
          </w:p>
        </w:tc>
        <w:tc>
          <w:tcPr>
            <w:tcW w:w="1967" w:type="dxa"/>
          </w:tcPr>
          <w:p w:rsidR="009B6B0A" w:rsidRPr="00275C31" w:rsidRDefault="00662B2E" w:rsidP="00662B2E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063823" w:rsidP="008C2CA2">
            <w:pPr>
              <w:ind w:right="28"/>
            </w:pPr>
            <w:r w:rsidRPr="00275C31">
              <w:t>150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06382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</w:pPr>
            <w:r w:rsidRPr="00275C31">
              <w:t>Определение зернового состава</w:t>
            </w:r>
          </w:p>
        </w:tc>
        <w:tc>
          <w:tcPr>
            <w:tcW w:w="1967" w:type="dxa"/>
          </w:tcPr>
          <w:p w:rsidR="009B6B0A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  <w:p w:rsidR="00662B2E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063823" w:rsidP="008C2CA2">
            <w:pPr>
              <w:ind w:right="28"/>
            </w:pPr>
            <w:r w:rsidRPr="00275C31">
              <w:t>1600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06382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</w:pPr>
            <w:r w:rsidRPr="00275C31">
              <w:rPr>
                <w:spacing w:val="-6"/>
              </w:rPr>
              <w:t xml:space="preserve">Определение содержания </w:t>
            </w:r>
            <w:r w:rsidRPr="00275C31">
              <w:t>пылевидных и глинистых частиц</w:t>
            </w:r>
          </w:p>
        </w:tc>
        <w:tc>
          <w:tcPr>
            <w:tcW w:w="1967" w:type="dxa"/>
          </w:tcPr>
          <w:p w:rsidR="009B6B0A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25607-2009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063823" w:rsidP="008C2CA2">
            <w:pPr>
              <w:ind w:right="28"/>
            </w:pPr>
            <w:r w:rsidRPr="00275C31">
              <w:t>1500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06382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</w:pPr>
            <w:r w:rsidRPr="00275C31">
              <w:rPr>
                <w:spacing w:val="-6"/>
              </w:rPr>
              <w:t xml:space="preserve">Определение содержания </w:t>
            </w:r>
            <w:r w:rsidRPr="00275C31">
              <w:t>глины в комках</w:t>
            </w:r>
          </w:p>
        </w:tc>
        <w:tc>
          <w:tcPr>
            <w:tcW w:w="1967" w:type="dxa"/>
          </w:tcPr>
          <w:p w:rsidR="009B6B0A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25607-2009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063823" w:rsidP="008C2CA2">
            <w:pPr>
              <w:ind w:right="28"/>
            </w:pPr>
            <w:r w:rsidRPr="00275C31">
              <w:t>800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06382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608" w:type="dxa"/>
          </w:tcPr>
          <w:p w:rsidR="009B6B0A" w:rsidRPr="00275C31" w:rsidRDefault="009B6B0A" w:rsidP="00CF2F77">
            <w:pPr>
              <w:snapToGrid w:val="0"/>
              <w:spacing w:line="228" w:lineRule="auto"/>
            </w:pPr>
            <w:r w:rsidRPr="00275C31">
              <w:rPr>
                <w:spacing w:val="-6"/>
              </w:rPr>
              <w:t xml:space="preserve">Определение содержания </w:t>
            </w:r>
            <w:r w:rsidRPr="00275C31">
              <w:t>зерен</w:t>
            </w:r>
            <w:r w:rsidR="00CF2F77">
              <w:t xml:space="preserve"> </w:t>
            </w:r>
            <w:r w:rsidRPr="00275C31">
              <w:t>пластинчатой (лещадной) и игловатой формы</w:t>
            </w:r>
          </w:p>
        </w:tc>
        <w:tc>
          <w:tcPr>
            <w:tcW w:w="1967" w:type="dxa"/>
          </w:tcPr>
          <w:p w:rsidR="009B6B0A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063823" w:rsidP="008C2CA2">
            <w:pPr>
              <w:ind w:right="28"/>
            </w:pPr>
            <w:r w:rsidRPr="00275C31">
              <w:t>800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063823" w:rsidP="00662B2E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662B2E">
              <w:rPr>
                <w:sz w:val="22"/>
                <w:szCs w:val="22"/>
              </w:rPr>
              <w:t>7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</w:pPr>
            <w:r w:rsidRPr="00275C31">
              <w:t>Определение влажности</w:t>
            </w:r>
          </w:p>
        </w:tc>
        <w:tc>
          <w:tcPr>
            <w:tcW w:w="1967" w:type="dxa"/>
          </w:tcPr>
          <w:p w:rsidR="009B6B0A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063823" w:rsidP="008C2CA2">
            <w:pPr>
              <w:ind w:right="28"/>
            </w:pPr>
            <w:r w:rsidRPr="00275C31">
              <w:t>450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662B2E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</w:pPr>
            <w:r w:rsidRPr="00275C31">
              <w:t xml:space="preserve">Определение </w:t>
            </w:r>
            <w:proofErr w:type="spellStart"/>
            <w:r w:rsidRPr="00275C31">
              <w:t>дробимости</w:t>
            </w:r>
            <w:proofErr w:type="spellEnd"/>
          </w:p>
        </w:tc>
        <w:tc>
          <w:tcPr>
            <w:tcW w:w="1967" w:type="dxa"/>
          </w:tcPr>
          <w:p w:rsidR="009B6B0A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Default="006B68C7" w:rsidP="008C2CA2">
            <w:pPr>
              <w:ind w:right="28"/>
            </w:pPr>
            <w:r w:rsidRPr="00275C31">
              <w:t>1700</w:t>
            </w:r>
          </w:p>
          <w:p w:rsidR="004003DD" w:rsidRPr="00275C31" w:rsidRDefault="004003DD" w:rsidP="008C2CA2">
            <w:pPr>
              <w:ind w:right="28"/>
            </w:pPr>
          </w:p>
        </w:tc>
      </w:tr>
      <w:tr w:rsidR="009B6B0A" w:rsidTr="00846430">
        <w:tc>
          <w:tcPr>
            <w:tcW w:w="629" w:type="dxa"/>
          </w:tcPr>
          <w:p w:rsidR="009B6B0A" w:rsidRPr="008C2CA2" w:rsidRDefault="00662B2E" w:rsidP="00662B2E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  <w:spacing w:line="228" w:lineRule="auto"/>
            </w:pPr>
            <w:r w:rsidRPr="00275C31">
              <w:t xml:space="preserve">Определение </w:t>
            </w:r>
            <w:proofErr w:type="spellStart"/>
            <w:r w:rsidRPr="00275C31">
              <w:t>истираемости</w:t>
            </w:r>
            <w:proofErr w:type="spellEnd"/>
            <w:r w:rsidRPr="00275C31">
              <w:t xml:space="preserve"> в полочном барабане</w:t>
            </w:r>
          </w:p>
        </w:tc>
        <w:tc>
          <w:tcPr>
            <w:tcW w:w="1967" w:type="dxa"/>
          </w:tcPr>
          <w:p w:rsidR="009B6B0A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6B68C7" w:rsidP="00931443">
            <w:pPr>
              <w:ind w:right="28"/>
            </w:pPr>
            <w:r w:rsidRPr="00275C31">
              <w:t>2</w:t>
            </w:r>
            <w:r w:rsidR="00931443">
              <w:t>8</w:t>
            </w:r>
            <w:r w:rsidRPr="00275C31">
              <w:t>00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662B2E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  <w:spacing w:line="228" w:lineRule="auto"/>
            </w:pPr>
            <w:r w:rsidRPr="00275C31">
              <w:t>Определение устойчивости структуры щебня против распадов</w:t>
            </w:r>
          </w:p>
        </w:tc>
        <w:tc>
          <w:tcPr>
            <w:tcW w:w="1967" w:type="dxa"/>
          </w:tcPr>
          <w:p w:rsidR="009B6B0A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A31C14" w:rsidP="008C2CA2">
            <w:pPr>
              <w:ind w:right="28"/>
            </w:pPr>
            <w:r w:rsidRPr="00275C31">
              <w:t>2900</w:t>
            </w:r>
          </w:p>
        </w:tc>
      </w:tr>
      <w:tr w:rsidR="00CF2F77" w:rsidTr="00846430">
        <w:tc>
          <w:tcPr>
            <w:tcW w:w="629" w:type="dxa"/>
          </w:tcPr>
          <w:p w:rsidR="00CF2F77" w:rsidRDefault="00CF2F77" w:rsidP="00CF2F77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08" w:type="dxa"/>
          </w:tcPr>
          <w:p w:rsidR="00CF2F77" w:rsidRPr="00275C31" w:rsidRDefault="00CF2F77" w:rsidP="00CF2F77">
            <w:pPr>
              <w:snapToGrid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1967" w:type="dxa"/>
          </w:tcPr>
          <w:p w:rsidR="00CF2F77" w:rsidRPr="00275C31" w:rsidRDefault="00CF2F77" w:rsidP="00CF2F77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CF2F77" w:rsidRPr="00275C31" w:rsidRDefault="00CF2F77" w:rsidP="00CF2F77">
            <w:pPr>
              <w:ind w:right="28"/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CF2F77" w:rsidRPr="00275C31" w:rsidRDefault="00CF2F77" w:rsidP="00CF2F77">
            <w:pPr>
              <w:ind w:right="28"/>
              <w:jc w:val="center"/>
            </w:pPr>
            <w:r>
              <w:t>5</w:t>
            </w:r>
          </w:p>
        </w:tc>
      </w:tr>
      <w:tr w:rsidR="009B6B0A" w:rsidTr="00846430">
        <w:tc>
          <w:tcPr>
            <w:tcW w:w="629" w:type="dxa"/>
          </w:tcPr>
          <w:p w:rsidR="009B6B0A" w:rsidRPr="008C2CA2" w:rsidRDefault="00662B2E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608" w:type="dxa"/>
          </w:tcPr>
          <w:p w:rsidR="009B6B0A" w:rsidRPr="00275C31" w:rsidRDefault="009B6B0A" w:rsidP="00666AF2">
            <w:pPr>
              <w:snapToGrid w:val="0"/>
              <w:spacing w:line="228" w:lineRule="auto"/>
            </w:pPr>
            <w:r w:rsidRPr="00275C31">
              <w:t>Определение морозостойкости (метод замораживания)</w:t>
            </w:r>
            <w:r w:rsidR="00A31C14" w:rsidRPr="00275C31">
              <w:t xml:space="preserve"> до </w:t>
            </w:r>
            <w:r w:rsidR="00A31C14" w:rsidRPr="00275C31">
              <w:rPr>
                <w:lang w:val="en-US"/>
              </w:rPr>
              <w:t>F</w:t>
            </w:r>
            <w:r w:rsidR="00A31C14" w:rsidRPr="00275C31">
              <w:t>200</w:t>
            </w:r>
          </w:p>
        </w:tc>
        <w:tc>
          <w:tcPr>
            <w:tcW w:w="1967" w:type="dxa"/>
          </w:tcPr>
          <w:p w:rsidR="009B6B0A" w:rsidRPr="00275C31" w:rsidRDefault="00662B2E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9B6B0A" w:rsidRPr="00275C31" w:rsidRDefault="0063487D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B6B0A" w:rsidRPr="00275C31" w:rsidRDefault="00A31C14" w:rsidP="008C2CA2">
            <w:pPr>
              <w:ind w:right="28"/>
            </w:pPr>
            <w:r w:rsidRPr="00275C31">
              <w:t>8600</w:t>
            </w:r>
          </w:p>
        </w:tc>
      </w:tr>
      <w:tr w:rsidR="0063487D" w:rsidTr="00846430">
        <w:tc>
          <w:tcPr>
            <w:tcW w:w="629" w:type="dxa"/>
          </w:tcPr>
          <w:p w:rsidR="0063487D" w:rsidRPr="008C2CA2" w:rsidRDefault="00662B2E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4608" w:type="dxa"/>
          </w:tcPr>
          <w:p w:rsidR="0063487D" w:rsidRPr="00275C31" w:rsidRDefault="0063487D" w:rsidP="00666AF2">
            <w:pPr>
              <w:snapToGrid w:val="0"/>
            </w:pPr>
            <w:r w:rsidRPr="00275C31">
              <w:t>Определение коэффициента фильтрации</w:t>
            </w:r>
          </w:p>
        </w:tc>
        <w:tc>
          <w:tcPr>
            <w:tcW w:w="1967" w:type="dxa"/>
          </w:tcPr>
          <w:p w:rsidR="0063487D" w:rsidRPr="00275C31" w:rsidRDefault="0063487D" w:rsidP="0063487D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25607-2009</w:t>
            </w:r>
          </w:p>
        </w:tc>
        <w:tc>
          <w:tcPr>
            <w:tcW w:w="1275" w:type="dxa"/>
          </w:tcPr>
          <w:p w:rsidR="0063487D" w:rsidRPr="00275C31" w:rsidRDefault="0063487D" w:rsidP="00666AF2">
            <w:pPr>
              <w:ind w:right="28"/>
            </w:pPr>
            <w:r w:rsidRPr="00275C31">
              <w:t xml:space="preserve">Проба </w:t>
            </w:r>
          </w:p>
        </w:tc>
        <w:tc>
          <w:tcPr>
            <w:tcW w:w="1552" w:type="dxa"/>
          </w:tcPr>
          <w:p w:rsidR="00A31C14" w:rsidRDefault="0063487D" w:rsidP="00CF2F77">
            <w:pPr>
              <w:ind w:right="28"/>
            </w:pPr>
            <w:r w:rsidRPr="00275C31">
              <w:t>6000</w:t>
            </w:r>
          </w:p>
          <w:p w:rsidR="004003DD" w:rsidRPr="00275C31" w:rsidRDefault="004003DD" w:rsidP="00CF2F77">
            <w:pPr>
              <w:ind w:right="28"/>
            </w:pPr>
          </w:p>
        </w:tc>
      </w:tr>
      <w:tr w:rsidR="00931443" w:rsidTr="00846430">
        <w:tc>
          <w:tcPr>
            <w:tcW w:w="629" w:type="dxa"/>
          </w:tcPr>
          <w:p w:rsidR="00931443" w:rsidRDefault="00CF2F77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4608" w:type="dxa"/>
          </w:tcPr>
          <w:p w:rsidR="00931443" w:rsidRPr="00275C31" w:rsidRDefault="00931443" w:rsidP="00D541D6">
            <w:pPr>
              <w:snapToGrid w:val="0"/>
            </w:pPr>
            <w:r w:rsidRPr="00275C31">
              <w:t>Содержание глинистых частиц методом набухания для дорожного строительства</w:t>
            </w:r>
          </w:p>
        </w:tc>
        <w:tc>
          <w:tcPr>
            <w:tcW w:w="1967" w:type="dxa"/>
          </w:tcPr>
          <w:p w:rsidR="00931443" w:rsidRPr="00275C31" w:rsidRDefault="00931443" w:rsidP="00D541D6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8735-88</w:t>
            </w:r>
          </w:p>
        </w:tc>
        <w:tc>
          <w:tcPr>
            <w:tcW w:w="1275" w:type="dxa"/>
          </w:tcPr>
          <w:p w:rsidR="00931443" w:rsidRPr="00275C31" w:rsidRDefault="00931443" w:rsidP="00D541D6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31443" w:rsidRPr="00275C31" w:rsidRDefault="00931443" w:rsidP="00D541D6">
            <w:pPr>
              <w:ind w:right="28"/>
            </w:pPr>
            <w:r>
              <w:t>9</w:t>
            </w:r>
            <w:r w:rsidRPr="00275C31">
              <w:t>00</w:t>
            </w: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CF2F77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CF2F77">
              <w:rPr>
                <w:sz w:val="22"/>
                <w:szCs w:val="22"/>
              </w:rPr>
              <w:t>4</w:t>
            </w:r>
          </w:p>
        </w:tc>
        <w:tc>
          <w:tcPr>
            <w:tcW w:w="4608" w:type="dxa"/>
          </w:tcPr>
          <w:p w:rsidR="00931443" w:rsidRPr="00275C31" w:rsidRDefault="00931443" w:rsidP="00D541D6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 xml:space="preserve">Насыпная плотность: </w:t>
            </w:r>
          </w:p>
          <w:p w:rsidR="00931443" w:rsidRPr="00275C31" w:rsidRDefault="00931443" w:rsidP="00D541D6">
            <w:pPr>
              <w:snapToGrid w:val="0"/>
              <w:rPr>
                <w:spacing w:val="-6"/>
              </w:rPr>
            </w:pPr>
            <w:proofErr w:type="gramStart"/>
            <w:r w:rsidRPr="00275C31">
              <w:rPr>
                <w:spacing w:val="-6"/>
              </w:rPr>
              <w:t>для</w:t>
            </w:r>
            <w:proofErr w:type="gramEnd"/>
            <w:r w:rsidRPr="00275C31">
              <w:rPr>
                <w:spacing w:val="-6"/>
              </w:rPr>
              <w:t xml:space="preserve"> материала с размером зерен до 40 мм </w:t>
            </w:r>
          </w:p>
          <w:p w:rsidR="00931443" w:rsidRPr="00275C31" w:rsidRDefault="00931443" w:rsidP="00D541D6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>- в состоянии естественной влажности,</w:t>
            </w:r>
          </w:p>
          <w:p w:rsidR="00931443" w:rsidRPr="00275C31" w:rsidRDefault="00931443" w:rsidP="00D541D6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>- в сухом состоянии;</w:t>
            </w:r>
          </w:p>
          <w:p w:rsidR="00931443" w:rsidRPr="00275C31" w:rsidRDefault="00931443" w:rsidP="00D541D6">
            <w:pPr>
              <w:snapToGrid w:val="0"/>
              <w:rPr>
                <w:spacing w:val="-6"/>
              </w:rPr>
            </w:pPr>
            <w:proofErr w:type="gramStart"/>
            <w:r w:rsidRPr="00275C31">
              <w:rPr>
                <w:spacing w:val="-6"/>
              </w:rPr>
              <w:t>с</w:t>
            </w:r>
            <w:proofErr w:type="gramEnd"/>
            <w:r w:rsidRPr="00275C31">
              <w:rPr>
                <w:spacing w:val="-6"/>
              </w:rPr>
              <w:t xml:space="preserve"> размером зерен свыше 40 мм </w:t>
            </w:r>
          </w:p>
          <w:p w:rsidR="00931443" w:rsidRPr="00275C31" w:rsidRDefault="00931443" w:rsidP="00D541D6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 xml:space="preserve"> - в состоянии естественной влажности,</w:t>
            </w:r>
          </w:p>
          <w:p w:rsidR="00931443" w:rsidRPr="00275C31" w:rsidRDefault="00931443" w:rsidP="00D541D6">
            <w:pPr>
              <w:snapToGrid w:val="0"/>
              <w:rPr>
                <w:spacing w:val="-6"/>
              </w:rPr>
            </w:pPr>
            <w:r w:rsidRPr="00275C31">
              <w:rPr>
                <w:spacing w:val="-6"/>
              </w:rPr>
              <w:t>- в сухом состоянии</w:t>
            </w:r>
          </w:p>
        </w:tc>
        <w:tc>
          <w:tcPr>
            <w:tcW w:w="1967" w:type="dxa"/>
          </w:tcPr>
          <w:p w:rsidR="00931443" w:rsidRPr="00275C31" w:rsidRDefault="00931443" w:rsidP="00D541D6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8269.0-97</w:t>
            </w:r>
          </w:p>
        </w:tc>
        <w:tc>
          <w:tcPr>
            <w:tcW w:w="1275" w:type="dxa"/>
          </w:tcPr>
          <w:p w:rsidR="00931443" w:rsidRPr="00275C31" w:rsidRDefault="00931443" w:rsidP="00D541D6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31443" w:rsidRPr="00275C31" w:rsidRDefault="00931443" w:rsidP="00D541D6">
            <w:pPr>
              <w:ind w:right="28"/>
            </w:pPr>
          </w:p>
          <w:p w:rsidR="00931443" w:rsidRPr="00275C31" w:rsidRDefault="00931443" w:rsidP="00D541D6">
            <w:pPr>
              <w:ind w:right="28"/>
            </w:pPr>
          </w:p>
          <w:p w:rsidR="00931443" w:rsidRPr="00275C31" w:rsidRDefault="00931443" w:rsidP="00D541D6">
            <w:pPr>
              <w:ind w:right="28"/>
            </w:pPr>
            <w:r w:rsidRPr="00275C31">
              <w:t>300</w:t>
            </w:r>
          </w:p>
          <w:p w:rsidR="00931443" w:rsidRPr="00275C31" w:rsidRDefault="00931443" w:rsidP="00D541D6">
            <w:pPr>
              <w:ind w:right="28"/>
            </w:pPr>
            <w:r w:rsidRPr="00275C31">
              <w:t>400</w:t>
            </w:r>
          </w:p>
          <w:p w:rsidR="00931443" w:rsidRPr="00275C31" w:rsidRDefault="00931443" w:rsidP="00D541D6">
            <w:pPr>
              <w:ind w:right="28"/>
            </w:pPr>
          </w:p>
          <w:p w:rsidR="00931443" w:rsidRPr="00275C31" w:rsidRDefault="00931443" w:rsidP="00D541D6">
            <w:pPr>
              <w:ind w:right="28"/>
            </w:pPr>
            <w:r w:rsidRPr="00275C31">
              <w:t>500</w:t>
            </w:r>
          </w:p>
          <w:p w:rsidR="00931443" w:rsidRDefault="00931443" w:rsidP="00D541D6">
            <w:pPr>
              <w:ind w:right="28"/>
            </w:pPr>
            <w:r>
              <w:t>500</w:t>
            </w:r>
          </w:p>
          <w:p w:rsidR="004003DD" w:rsidRPr="00275C31" w:rsidRDefault="004003DD" w:rsidP="00D541D6">
            <w:pPr>
              <w:ind w:right="28"/>
            </w:pPr>
          </w:p>
        </w:tc>
      </w:tr>
      <w:tr w:rsidR="00931443" w:rsidTr="00700EE6">
        <w:tc>
          <w:tcPr>
            <w:tcW w:w="629" w:type="dxa"/>
          </w:tcPr>
          <w:p w:rsidR="00931443" w:rsidRPr="00662B2E" w:rsidRDefault="00931443" w:rsidP="008C2CA2">
            <w:pPr>
              <w:ind w:right="28"/>
              <w:rPr>
                <w:sz w:val="16"/>
                <w:szCs w:val="16"/>
              </w:rPr>
            </w:pPr>
          </w:p>
          <w:p w:rsidR="00931443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31443" w:rsidRPr="00662B2E" w:rsidRDefault="00931443" w:rsidP="008C2CA2">
            <w:pPr>
              <w:ind w:right="28"/>
              <w:rPr>
                <w:sz w:val="16"/>
                <w:szCs w:val="16"/>
              </w:rPr>
            </w:pPr>
          </w:p>
        </w:tc>
        <w:tc>
          <w:tcPr>
            <w:tcW w:w="9402" w:type="dxa"/>
            <w:gridSpan w:val="4"/>
          </w:tcPr>
          <w:p w:rsidR="00931443" w:rsidRPr="00275C31" w:rsidRDefault="00931443" w:rsidP="00662B2E">
            <w:pPr>
              <w:ind w:right="28"/>
              <w:jc w:val="center"/>
            </w:pPr>
          </w:p>
          <w:p w:rsidR="00931443" w:rsidRPr="00275C31" w:rsidRDefault="00931443" w:rsidP="00662B2E">
            <w:pPr>
              <w:ind w:right="28"/>
              <w:jc w:val="center"/>
            </w:pPr>
            <w:r w:rsidRPr="00275C31">
              <w:t>ХРИЗОТИЛ</w:t>
            </w:r>
          </w:p>
          <w:p w:rsidR="00931443" w:rsidRPr="00275C31" w:rsidRDefault="00931443" w:rsidP="00662B2E">
            <w:pPr>
              <w:ind w:right="28"/>
              <w:jc w:val="center"/>
            </w:pP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608" w:type="dxa"/>
          </w:tcPr>
          <w:p w:rsidR="00931443" w:rsidRPr="00275C31" w:rsidRDefault="00931443" w:rsidP="00666AF2">
            <w:pPr>
              <w:pStyle w:val="BodyText21"/>
              <w:snapToGrid w:val="0"/>
              <w:spacing w:line="226" w:lineRule="auto"/>
              <w:jc w:val="left"/>
              <w:rPr>
                <w:spacing w:val="-6"/>
                <w:szCs w:val="24"/>
              </w:rPr>
            </w:pPr>
            <w:r w:rsidRPr="00275C31">
              <w:rPr>
                <w:spacing w:val="-6"/>
                <w:szCs w:val="24"/>
              </w:rPr>
              <w:t>Подготовка проб</w:t>
            </w:r>
          </w:p>
        </w:tc>
        <w:tc>
          <w:tcPr>
            <w:tcW w:w="1967" w:type="dxa"/>
          </w:tcPr>
          <w:p w:rsidR="00931443" w:rsidRPr="00275C31" w:rsidRDefault="00931443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12871-2013</w:t>
            </w:r>
          </w:p>
        </w:tc>
        <w:tc>
          <w:tcPr>
            <w:tcW w:w="1275" w:type="dxa"/>
          </w:tcPr>
          <w:p w:rsidR="00931443" w:rsidRPr="00275C31" w:rsidRDefault="00931443" w:rsidP="008C2CA2">
            <w:pPr>
              <w:ind w:right="28"/>
            </w:pPr>
            <w:r w:rsidRPr="00275C31">
              <w:t xml:space="preserve">Проба </w:t>
            </w:r>
          </w:p>
        </w:tc>
        <w:tc>
          <w:tcPr>
            <w:tcW w:w="1552" w:type="dxa"/>
          </w:tcPr>
          <w:p w:rsidR="00931443" w:rsidRPr="00275C31" w:rsidRDefault="00931443" w:rsidP="008C2CA2">
            <w:pPr>
              <w:ind w:right="28"/>
            </w:pPr>
            <w:r w:rsidRPr="00275C31">
              <w:t>200</w:t>
            </w: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608" w:type="dxa"/>
          </w:tcPr>
          <w:p w:rsidR="00931443" w:rsidRPr="00275C31" w:rsidRDefault="00931443" w:rsidP="00666AF2">
            <w:pPr>
              <w:snapToGrid w:val="0"/>
              <w:spacing w:line="226" w:lineRule="auto"/>
            </w:pPr>
            <w:r w:rsidRPr="00275C31">
              <w:t>Массовая доля влаги</w:t>
            </w:r>
          </w:p>
        </w:tc>
        <w:tc>
          <w:tcPr>
            <w:tcW w:w="1967" w:type="dxa"/>
          </w:tcPr>
          <w:p w:rsidR="00931443" w:rsidRPr="00275C31" w:rsidRDefault="00931443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12871-2013</w:t>
            </w:r>
          </w:p>
        </w:tc>
        <w:tc>
          <w:tcPr>
            <w:tcW w:w="1275" w:type="dxa"/>
          </w:tcPr>
          <w:p w:rsidR="00931443" w:rsidRPr="00275C31" w:rsidRDefault="00931443" w:rsidP="008C2CA2">
            <w:pPr>
              <w:ind w:right="28"/>
            </w:pPr>
            <w:r w:rsidRPr="00275C31">
              <w:t xml:space="preserve">Проба </w:t>
            </w:r>
          </w:p>
        </w:tc>
        <w:tc>
          <w:tcPr>
            <w:tcW w:w="1552" w:type="dxa"/>
          </w:tcPr>
          <w:p w:rsidR="00931443" w:rsidRPr="00275C31" w:rsidRDefault="00931443" w:rsidP="008C2CA2">
            <w:pPr>
              <w:ind w:right="28"/>
            </w:pPr>
            <w:r w:rsidRPr="00275C31">
              <w:t>150</w:t>
            </w: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608" w:type="dxa"/>
          </w:tcPr>
          <w:p w:rsidR="00931443" w:rsidRPr="00275C31" w:rsidRDefault="00931443" w:rsidP="0063487D">
            <w:pPr>
              <w:pStyle w:val="BodyText21"/>
              <w:snapToGrid w:val="0"/>
              <w:spacing w:line="226" w:lineRule="auto"/>
              <w:jc w:val="left"/>
              <w:rPr>
                <w:spacing w:val="-6"/>
                <w:szCs w:val="24"/>
              </w:rPr>
            </w:pPr>
            <w:r w:rsidRPr="00275C31">
              <w:rPr>
                <w:spacing w:val="-6"/>
                <w:szCs w:val="24"/>
              </w:rPr>
              <w:t xml:space="preserve">Содержание посторонних предметов и частиц сопутствующей породы размером: </w:t>
            </w:r>
          </w:p>
          <w:p w:rsidR="00931443" w:rsidRPr="00275C31" w:rsidRDefault="00931443" w:rsidP="0063487D">
            <w:pPr>
              <w:pStyle w:val="BodyText21"/>
              <w:snapToGrid w:val="0"/>
              <w:spacing w:line="226" w:lineRule="auto"/>
              <w:jc w:val="left"/>
              <w:rPr>
                <w:spacing w:val="-6"/>
                <w:szCs w:val="24"/>
              </w:rPr>
            </w:pPr>
            <w:r w:rsidRPr="00275C31">
              <w:rPr>
                <w:spacing w:val="-6"/>
                <w:szCs w:val="24"/>
              </w:rPr>
              <w:t>- более 4,8 мм;</w:t>
            </w:r>
            <w:r w:rsidRPr="00275C31">
              <w:rPr>
                <w:rFonts w:cs="Calibri"/>
                <w:szCs w:val="24"/>
              </w:rPr>
              <w:t xml:space="preserve"> массовая доля </w:t>
            </w:r>
            <w:proofErr w:type="spellStart"/>
            <w:r w:rsidRPr="00275C31">
              <w:rPr>
                <w:rFonts w:cs="Calibri"/>
                <w:szCs w:val="24"/>
              </w:rPr>
              <w:t>гали</w:t>
            </w:r>
            <w:proofErr w:type="spellEnd"/>
          </w:p>
          <w:p w:rsidR="00931443" w:rsidRPr="00275C31" w:rsidRDefault="00931443" w:rsidP="00F47A50">
            <w:pPr>
              <w:pStyle w:val="BodyText21"/>
              <w:snapToGrid w:val="0"/>
              <w:spacing w:line="226" w:lineRule="auto"/>
              <w:jc w:val="left"/>
              <w:rPr>
                <w:spacing w:val="-6"/>
                <w:szCs w:val="24"/>
              </w:rPr>
            </w:pPr>
            <w:r w:rsidRPr="00275C31">
              <w:rPr>
                <w:spacing w:val="-6"/>
                <w:szCs w:val="24"/>
              </w:rPr>
              <w:t xml:space="preserve">- крупнее 2 </w:t>
            </w:r>
            <w:proofErr w:type="gramStart"/>
            <w:r w:rsidRPr="00275C31">
              <w:rPr>
                <w:spacing w:val="-6"/>
                <w:szCs w:val="24"/>
              </w:rPr>
              <w:t xml:space="preserve">мм, </w:t>
            </w:r>
            <w:r w:rsidRPr="00275C31">
              <w:rPr>
                <w:rFonts w:cs="Calibri"/>
                <w:szCs w:val="24"/>
              </w:rPr>
              <w:t xml:space="preserve"> массовая</w:t>
            </w:r>
            <w:proofErr w:type="gramEnd"/>
            <w:r w:rsidRPr="00275C31">
              <w:rPr>
                <w:rFonts w:cs="Calibri"/>
                <w:szCs w:val="24"/>
              </w:rPr>
              <w:t xml:space="preserve"> доля </w:t>
            </w:r>
            <w:proofErr w:type="spellStart"/>
            <w:r w:rsidRPr="00275C31">
              <w:rPr>
                <w:rFonts w:cs="Calibri"/>
                <w:szCs w:val="24"/>
              </w:rPr>
              <w:t>гали</w:t>
            </w:r>
            <w:proofErr w:type="spellEnd"/>
            <w:r w:rsidRPr="00275C31">
              <w:rPr>
                <w:spacing w:val="-6"/>
                <w:szCs w:val="24"/>
              </w:rPr>
              <w:t xml:space="preserve"> </w:t>
            </w:r>
          </w:p>
        </w:tc>
        <w:tc>
          <w:tcPr>
            <w:tcW w:w="1967" w:type="dxa"/>
            <w:vMerge w:val="restart"/>
          </w:tcPr>
          <w:p w:rsidR="00931443" w:rsidRPr="00275C31" w:rsidRDefault="00931443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12871-2013</w:t>
            </w:r>
          </w:p>
          <w:p w:rsidR="00931443" w:rsidRPr="00275C31" w:rsidRDefault="00931443" w:rsidP="008C2CA2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31443" w:rsidRPr="00275C31" w:rsidRDefault="00931443" w:rsidP="008C2CA2">
            <w:pPr>
              <w:ind w:right="28"/>
            </w:pPr>
            <w:r w:rsidRPr="00275C31">
              <w:t xml:space="preserve">Проба </w:t>
            </w:r>
          </w:p>
        </w:tc>
        <w:tc>
          <w:tcPr>
            <w:tcW w:w="1552" w:type="dxa"/>
            <w:vMerge w:val="restart"/>
          </w:tcPr>
          <w:p w:rsidR="00931443" w:rsidRPr="00275C31" w:rsidRDefault="00931443" w:rsidP="008C2CA2">
            <w:pPr>
              <w:ind w:right="28"/>
            </w:pPr>
          </w:p>
          <w:p w:rsidR="00931443" w:rsidRPr="00275C31" w:rsidRDefault="00931443" w:rsidP="008C2CA2">
            <w:pPr>
              <w:ind w:right="28"/>
            </w:pPr>
          </w:p>
          <w:p w:rsidR="00931443" w:rsidRPr="00275C31" w:rsidRDefault="00931443" w:rsidP="008C2CA2">
            <w:pPr>
              <w:ind w:right="28"/>
            </w:pPr>
            <w:r w:rsidRPr="00275C31">
              <w:t>100</w:t>
            </w:r>
          </w:p>
          <w:p w:rsidR="00931443" w:rsidRPr="00275C31" w:rsidRDefault="00931443" w:rsidP="008C2CA2">
            <w:pPr>
              <w:ind w:right="28"/>
            </w:pPr>
            <w:r w:rsidRPr="00275C31">
              <w:t>100</w:t>
            </w:r>
          </w:p>
          <w:p w:rsidR="00931443" w:rsidRPr="00275C31" w:rsidRDefault="00931443" w:rsidP="008C2CA2">
            <w:pPr>
              <w:ind w:right="28"/>
            </w:pPr>
          </w:p>
          <w:p w:rsidR="00931443" w:rsidRPr="00275C31" w:rsidRDefault="00931443" w:rsidP="008C2CA2">
            <w:pPr>
              <w:ind w:right="28"/>
            </w:pPr>
          </w:p>
          <w:p w:rsidR="00931443" w:rsidRPr="00275C31" w:rsidRDefault="00931443" w:rsidP="008C2CA2">
            <w:pPr>
              <w:ind w:right="28"/>
            </w:pPr>
          </w:p>
          <w:p w:rsidR="00931443" w:rsidRPr="00275C31" w:rsidRDefault="00931443" w:rsidP="008C2CA2">
            <w:pPr>
              <w:ind w:right="28"/>
            </w:pPr>
            <w:r w:rsidRPr="00275C31">
              <w:t>300</w:t>
            </w:r>
          </w:p>
          <w:p w:rsidR="00931443" w:rsidRPr="00275C31" w:rsidRDefault="00931443" w:rsidP="008C2CA2">
            <w:pPr>
              <w:ind w:right="28"/>
            </w:pPr>
            <w:r w:rsidRPr="00275C31">
              <w:t>300</w:t>
            </w: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608" w:type="dxa"/>
          </w:tcPr>
          <w:p w:rsidR="00931443" w:rsidRPr="00275C31" w:rsidRDefault="00931443" w:rsidP="00666AF2">
            <w:pPr>
              <w:pStyle w:val="BodyText21"/>
              <w:snapToGrid w:val="0"/>
              <w:spacing w:line="226" w:lineRule="auto"/>
              <w:jc w:val="left"/>
              <w:rPr>
                <w:spacing w:val="-6"/>
                <w:szCs w:val="24"/>
              </w:rPr>
            </w:pPr>
            <w:r w:rsidRPr="00275C31">
              <w:rPr>
                <w:spacing w:val="-6"/>
                <w:szCs w:val="24"/>
              </w:rPr>
              <w:t xml:space="preserve">Фракционный состав: </w:t>
            </w:r>
          </w:p>
          <w:p w:rsidR="00931443" w:rsidRPr="00275C31" w:rsidRDefault="00931443" w:rsidP="00666AF2">
            <w:pPr>
              <w:pStyle w:val="BodyText21"/>
              <w:spacing w:line="226" w:lineRule="auto"/>
              <w:ind w:right="-74"/>
              <w:jc w:val="left"/>
              <w:rPr>
                <w:rFonts w:cs="Calibri"/>
                <w:szCs w:val="24"/>
              </w:rPr>
            </w:pPr>
            <w:r w:rsidRPr="00275C31">
              <w:rPr>
                <w:spacing w:val="-6"/>
                <w:szCs w:val="24"/>
              </w:rPr>
              <w:t xml:space="preserve">- </w:t>
            </w:r>
            <w:r w:rsidRPr="00275C31">
              <w:rPr>
                <w:rFonts w:cs="Calibri"/>
                <w:szCs w:val="24"/>
              </w:rPr>
              <w:t>массовая доля остатков на ситах с размером стороны ячейки в свету:</w:t>
            </w:r>
          </w:p>
          <w:p w:rsidR="00931443" w:rsidRPr="00275C31" w:rsidRDefault="00931443" w:rsidP="00666AF2">
            <w:pPr>
              <w:pStyle w:val="BodyText21"/>
              <w:spacing w:line="226" w:lineRule="auto"/>
              <w:ind w:right="-74"/>
              <w:jc w:val="left"/>
              <w:rPr>
                <w:rFonts w:cs="Calibri"/>
                <w:szCs w:val="24"/>
              </w:rPr>
            </w:pPr>
            <w:r w:rsidRPr="00275C31">
              <w:rPr>
                <w:rFonts w:cs="Calibri"/>
                <w:szCs w:val="24"/>
              </w:rPr>
              <w:t>12,7; 4,8; 1,35 мм; фракции менее 0,4 мм</w:t>
            </w:r>
          </w:p>
          <w:p w:rsidR="00931443" w:rsidRPr="00275C31" w:rsidRDefault="00931443" w:rsidP="00F47A50">
            <w:pPr>
              <w:pStyle w:val="BodyText21"/>
              <w:spacing w:line="226" w:lineRule="auto"/>
              <w:ind w:right="-69"/>
              <w:jc w:val="left"/>
              <w:rPr>
                <w:rFonts w:cs="Calibri"/>
                <w:szCs w:val="24"/>
              </w:rPr>
            </w:pPr>
            <w:r w:rsidRPr="00275C31">
              <w:rPr>
                <w:rFonts w:cs="Calibri"/>
                <w:szCs w:val="24"/>
              </w:rPr>
              <w:t>- 1,0; 0,63 мм</w:t>
            </w:r>
          </w:p>
        </w:tc>
        <w:tc>
          <w:tcPr>
            <w:tcW w:w="1967" w:type="dxa"/>
            <w:vMerge/>
          </w:tcPr>
          <w:p w:rsidR="00931443" w:rsidRPr="00275C31" w:rsidRDefault="00931443" w:rsidP="008C2CA2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31443" w:rsidRPr="00275C31" w:rsidRDefault="00931443" w:rsidP="008C2CA2">
            <w:pPr>
              <w:ind w:right="28"/>
            </w:pPr>
          </w:p>
        </w:tc>
        <w:tc>
          <w:tcPr>
            <w:tcW w:w="1552" w:type="dxa"/>
            <w:vMerge/>
          </w:tcPr>
          <w:p w:rsidR="00931443" w:rsidRPr="00275C31" w:rsidRDefault="00931443" w:rsidP="008C2CA2">
            <w:pPr>
              <w:ind w:right="28"/>
            </w:pP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8" w:type="dxa"/>
          </w:tcPr>
          <w:p w:rsidR="00931443" w:rsidRPr="00275C31" w:rsidRDefault="00931443" w:rsidP="00666AF2">
            <w:pPr>
              <w:pStyle w:val="BodyText21"/>
              <w:snapToGrid w:val="0"/>
              <w:spacing w:line="230" w:lineRule="auto"/>
              <w:jc w:val="left"/>
              <w:rPr>
                <w:spacing w:val="-6"/>
                <w:szCs w:val="24"/>
              </w:rPr>
            </w:pPr>
            <w:r w:rsidRPr="00275C31">
              <w:rPr>
                <w:spacing w:val="-6"/>
                <w:szCs w:val="24"/>
              </w:rPr>
              <w:t xml:space="preserve">Фракционный состав: </w:t>
            </w:r>
          </w:p>
          <w:p w:rsidR="00931443" w:rsidRPr="00275C31" w:rsidRDefault="00931443" w:rsidP="00666AF2">
            <w:pPr>
              <w:pStyle w:val="BodyText21"/>
              <w:spacing w:line="230" w:lineRule="auto"/>
              <w:jc w:val="left"/>
              <w:rPr>
                <w:rFonts w:cs="Calibri"/>
                <w:szCs w:val="24"/>
              </w:rPr>
            </w:pPr>
            <w:r w:rsidRPr="00275C31">
              <w:rPr>
                <w:spacing w:val="-6"/>
                <w:szCs w:val="24"/>
              </w:rPr>
              <w:t xml:space="preserve">- </w:t>
            </w:r>
            <w:r w:rsidRPr="00275C31">
              <w:rPr>
                <w:rFonts w:cs="Calibri"/>
                <w:szCs w:val="24"/>
              </w:rPr>
              <w:t xml:space="preserve">массовая доля фракции более 1,180 мм; </w:t>
            </w:r>
          </w:p>
          <w:p w:rsidR="00931443" w:rsidRPr="00275C31" w:rsidRDefault="00931443" w:rsidP="00666AF2">
            <w:pPr>
              <w:pStyle w:val="BodyText21"/>
              <w:spacing w:line="230" w:lineRule="auto"/>
              <w:jc w:val="left"/>
              <w:rPr>
                <w:rFonts w:cs="Calibri"/>
                <w:szCs w:val="24"/>
              </w:rPr>
            </w:pPr>
            <w:r w:rsidRPr="00275C31">
              <w:rPr>
                <w:rFonts w:cs="Calibri"/>
                <w:szCs w:val="24"/>
              </w:rPr>
              <w:t>- массовая доля фракции менее 0,075 мм.</w:t>
            </w:r>
          </w:p>
          <w:p w:rsidR="00931443" w:rsidRPr="00275C31" w:rsidRDefault="00931443" w:rsidP="00666AF2">
            <w:pPr>
              <w:pStyle w:val="BodyText21"/>
              <w:spacing w:line="230" w:lineRule="auto"/>
              <w:jc w:val="left"/>
              <w:rPr>
                <w:rFonts w:cs="Calibri"/>
                <w:szCs w:val="24"/>
              </w:rPr>
            </w:pPr>
            <w:r w:rsidRPr="00275C31">
              <w:rPr>
                <w:rFonts w:cs="Calibri"/>
                <w:szCs w:val="24"/>
              </w:rPr>
              <w:t>Пневматический классификатор</w:t>
            </w:r>
          </w:p>
          <w:p w:rsidR="00931443" w:rsidRPr="00275C31" w:rsidRDefault="00931443" w:rsidP="00666AF2">
            <w:pPr>
              <w:pStyle w:val="BodyText21"/>
              <w:spacing w:line="230" w:lineRule="auto"/>
              <w:jc w:val="left"/>
              <w:rPr>
                <w:rFonts w:cs="Calibri"/>
                <w:szCs w:val="24"/>
              </w:rPr>
            </w:pPr>
            <w:proofErr w:type="spellStart"/>
            <w:r w:rsidRPr="00275C31">
              <w:rPr>
                <w:rFonts w:cs="Calibri"/>
                <w:szCs w:val="24"/>
              </w:rPr>
              <w:t>Гидроклассификатор</w:t>
            </w:r>
            <w:proofErr w:type="spellEnd"/>
            <w:r w:rsidRPr="00275C31">
              <w:rPr>
                <w:rFonts w:cs="Calibri"/>
                <w:szCs w:val="24"/>
              </w:rPr>
              <w:t xml:space="preserve"> Бауэр-Мак-</w:t>
            </w:r>
            <w:proofErr w:type="spellStart"/>
            <w:r w:rsidRPr="00275C31">
              <w:rPr>
                <w:rFonts w:cs="Calibri"/>
                <w:szCs w:val="24"/>
              </w:rPr>
              <w:t>Нетт</w:t>
            </w:r>
            <w:proofErr w:type="spellEnd"/>
          </w:p>
        </w:tc>
        <w:tc>
          <w:tcPr>
            <w:tcW w:w="1967" w:type="dxa"/>
          </w:tcPr>
          <w:p w:rsidR="00931443" w:rsidRPr="00275C31" w:rsidRDefault="00931443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12871-2013</w:t>
            </w:r>
          </w:p>
        </w:tc>
        <w:tc>
          <w:tcPr>
            <w:tcW w:w="1275" w:type="dxa"/>
          </w:tcPr>
          <w:p w:rsidR="00931443" w:rsidRPr="00275C31" w:rsidRDefault="00931443" w:rsidP="008C2CA2">
            <w:pPr>
              <w:ind w:right="28"/>
            </w:pPr>
            <w:r w:rsidRPr="00275C31">
              <w:t>Проба</w:t>
            </w:r>
          </w:p>
        </w:tc>
        <w:tc>
          <w:tcPr>
            <w:tcW w:w="1552" w:type="dxa"/>
          </w:tcPr>
          <w:p w:rsidR="00931443" w:rsidRPr="00275C31" w:rsidRDefault="00931443" w:rsidP="008C2CA2">
            <w:pPr>
              <w:ind w:right="28"/>
            </w:pPr>
          </w:p>
          <w:p w:rsidR="00931443" w:rsidRPr="00275C31" w:rsidRDefault="00931443" w:rsidP="008C2CA2">
            <w:pPr>
              <w:ind w:right="28"/>
            </w:pPr>
          </w:p>
          <w:p w:rsidR="00931443" w:rsidRPr="00275C31" w:rsidRDefault="00931443" w:rsidP="008C2CA2">
            <w:pPr>
              <w:ind w:right="28"/>
            </w:pPr>
          </w:p>
          <w:p w:rsidR="00931443" w:rsidRPr="00275C31" w:rsidRDefault="00931443" w:rsidP="008C2CA2">
            <w:pPr>
              <w:ind w:right="28"/>
            </w:pPr>
            <w:r w:rsidRPr="00275C31">
              <w:t>200</w:t>
            </w:r>
          </w:p>
          <w:p w:rsidR="00931443" w:rsidRPr="00275C31" w:rsidRDefault="00931443" w:rsidP="00623716">
            <w:pPr>
              <w:ind w:right="28"/>
            </w:pPr>
            <w:r w:rsidRPr="00275C31">
              <w:t>650</w:t>
            </w: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608" w:type="dxa"/>
          </w:tcPr>
          <w:p w:rsidR="00931443" w:rsidRPr="00275C31" w:rsidRDefault="00931443" w:rsidP="00623716">
            <w:pPr>
              <w:snapToGrid w:val="0"/>
              <w:spacing w:line="230" w:lineRule="auto"/>
            </w:pPr>
            <w:r w:rsidRPr="00275C31">
              <w:t>Средняя длина волокна, массовая доля волокна длиной менее: 5; 0,5 мм</w:t>
            </w:r>
          </w:p>
        </w:tc>
        <w:tc>
          <w:tcPr>
            <w:tcW w:w="1967" w:type="dxa"/>
          </w:tcPr>
          <w:p w:rsidR="00931443" w:rsidRPr="00275C31" w:rsidRDefault="00931443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12871-2013</w:t>
            </w:r>
          </w:p>
        </w:tc>
        <w:tc>
          <w:tcPr>
            <w:tcW w:w="1275" w:type="dxa"/>
          </w:tcPr>
          <w:p w:rsidR="00931443" w:rsidRPr="00275C31" w:rsidRDefault="00931443" w:rsidP="008C2CA2">
            <w:pPr>
              <w:ind w:right="28"/>
            </w:pPr>
            <w:r w:rsidRPr="00275C31">
              <w:t xml:space="preserve">Проба </w:t>
            </w:r>
          </w:p>
        </w:tc>
        <w:tc>
          <w:tcPr>
            <w:tcW w:w="1552" w:type="dxa"/>
          </w:tcPr>
          <w:p w:rsidR="00931443" w:rsidRPr="00275C31" w:rsidRDefault="00931443" w:rsidP="008C2CA2">
            <w:pPr>
              <w:ind w:right="28"/>
            </w:pPr>
            <w:r w:rsidRPr="00275C31">
              <w:t>500</w:t>
            </w:r>
          </w:p>
          <w:p w:rsidR="00931443" w:rsidRPr="00275C31" w:rsidRDefault="00931443" w:rsidP="008C2CA2">
            <w:pPr>
              <w:ind w:right="28"/>
            </w:pP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608" w:type="dxa"/>
          </w:tcPr>
          <w:p w:rsidR="00931443" w:rsidRPr="00275C31" w:rsidRDefault="00931443" w:rsidP="00666AF2">
            <w:pPr>
              <w:snapToGrid w:val="0"/>
              <w:spacing w:line="230" w:lineRule="auto"/>
            </w:pPr>
            <w:r w:rsidRPr="00275C31">
              <w:t>Удельная поверхность асбеста по прибору ОПА</w:t>
            </w:r>
          </w:p>
        </w:tc>
        <w:tc>
          <w:tcPr>
            <w:tcW w:w="1967" w:type="dxa"/>
          </w:tcPr>
          <w:p w:rsidR="00931443" w:rsidRPr="00275C31" w:rsidRDefault="00931443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МИ 5721-07-00284351-2000</w:t>
            </w:r>
          </w:p>
        </w:tc>
        <w:tc>
          <w:tcPr>
            <w:tcW w:w="1275" w:type="dxa"/>
          </w:tcPr>
          <w:p w:rsidR="00931443" w:rsidRPr="00275C31" w:rsidRDefault="00931443" w:rsidP="008C2CA2">
            <w:pPr>
              <w:ind w:right="28"/>
            </w:pPr>
            <w:r w:rsidRPr="00275C31">
              <w:t xml:space="preserve">Проба </w:t>
            </w:r>
          </w:p>
        </w:tc>
        <w:tc>
          <w:tcPr>
            <w:tcW w:w="1552" w:type="dxa"/>
          </w:tcPr>
          <w:p w:rsidR="00931443" w:rsidRPr="00275C31" w:rsidRDefault="00931443" w:rsidP="008C2CA2">
            <w:pPr>
              <w:ind w:right="28"/>
            </w:pPr>
            <w:r w:rsidRPr="00275C31">
              <w:t>400</w:t>
            </w: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4608" w:type="dxa"/>
          </w:tcPr>
          <w:p w:rsidR="00931443" w:rsidRPr="00275C31" w:rsidRDefault="00931443" w:rsidP="00666AF2">
            <w:pPr>
              <w:snapToGrid w:val="0"/>
              <w:spacing w:line="230" w:lineRule="auto"/>
            </w:pPr>
            <w:r w:rsidRPr="00275C31">
              <w:t>Насыпная плотность</w:t>
            </w:r>
          </w:p>
        </w:tc>
        <w:tc>
          <w:tcPr>
            <w:tcW w:w="1967" w:type="dxa"/>
          </w:tcPr>
          <w:p w:rsidR="00931443" w:rsidRPr="00275C31" w:rsidRDefault="00931443" w:rsidP="008C2CA2">
            <w:pPr>
              <w:ind w:right="28"/>
              <w:rPr>
                <w:sz w:val="22"/>
                <w:szCs w:val="22"/>
              </w:rPr>
            </w:pPr>
            <w:r w:rsidRPr="00275C31">
              <w:rPr>
                <w:sz w:val="22"/>
                <w:szCs w:val="22"/>
              </w:rPr>
              <w:t>ГОСТ 12871-2013</w:t>
            </w:r>
          </w:p>
        </w:tc>
        <w:tc>
          <w:tcPr>
            <w:tcW w:w="1275" w:type="dxa"/>
          </w:tcPr>
          <w:p w:rsidR="00931443" w:rsidRPr="00275C31" w:rsidRDefault="00931443" w:rsidP="008C2CA2">
            <w:pPr>
              <w:ind w:right="28"/>
            </w:pPr>
            <w:r w:rsidRPr="00275C31">
              <w:t xml:space="preserve">Проба </w:t>
            </w:r>
          </w:p>
        </w:tc>
        <w:tc>
          <w:tcPr>
            <w:tcW w:w="1552" w:type="dxa"/>
          </w:tcPr>
          <w:p w:rsidR="00931443" w:rsidRPr="00275C31" w:rsidRDefault="00931443" w:rsidP="008C2CA2">
            <w:pPr>
              <w:ind w:right="28"/>
            </w:pPr>
            <w:r w:rsidRPr="00275C31">
              <w:t>250</w:t>
            </w:r>
          </w:p>
        </w:tc>
      </w:tr>
      <w:tr w:rsidR="00931443" w:rsidTr="00E53445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02" w:type="dxa"/>
            <w:gridSpan w:val="4"/>
          </w:tcPr>
          <w:p w:rsidR="00931443" w:rsidRPr="00275C31" w:rsidRDefault="00931443" w:rsidP="00662B2E">
            <w:pPr>
              <w:ind w:right="28"/>
              <w:jc w:val="center"/>
            </w:pPr>
            <w:r w:rsidRPr="00275C31">
              <w:t>ПРОЧЕЕ</w:t>
            </w:r>
          </w:p>
        </w:tc>
      </w:tr>
      <w:tr w:rsidR="00931443" w:rsidTr="00846430">
        <w:tc>
          <w:tcPr>
            <w:tcW w:w="629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608" w:type="dxa"/>
          </w:tcPr>
          <w:p w:rsidR="00931443" w:rsidRPr="00275C31" w:rsidRDefault="00931443" w:rsidP="00666AF2">
            <w:pPr>
              <w:snapToGrid w:val="0"/>
              <w:spacing w:line="230" w:lineRule="auto"/>
            </w:pPr>
            <w:r w:rsidRPr="00275C31">
              <w:t>Оформление протоколов испытаний</w:t>
            </w:r>
          </w:p>
        </w:tc>
        <w:tc>
          <w:tcPr>
            <w:tcW w:w="1967" w:type="dxa"/>
          </w:tcPr>
          <w:p w:rsidR="00931443" w:rsidRPr="00275C31" w:rsidRDefault="00931443" w:rsidP="008C2CA2">
            <w:pPr>
              <w:ind w:right="28"/>
            </w:pPr>
          </w:p>
        </w:tc>
        <w:tc>
          <w:tcPr>
            <w:tcW w:w="1275" w:type="dxa"/>
          </w:tcPr>
          <w:p w:rsidR="00931443" w:rsidRPr="00275C31" w:rsidRDefault="00931443" w:rsidP="008C2CA2">
            <w:pPr>
              <w:ind w:right="28"/>
            </w:pPr>
            <w:proofErr w:type="gramStart"/>
            <w:r w:rsidRPr="00275C31">
              <w:t>лист</w:t>
            </w:r>
            <w:proofErr w:type="gramEnd"/>
          </w:p>
        </w:tc>
        <w:tc>
          <w:tcPr>
            <w:tcW w:w="1552" w:type="dxa"/>
          </w:tcPr>
          <w:p w:rsidR="00931443" w:rsidRPr="00275C31" w:rsidRDefault="00931443" w:rsidP="008C2CA2">
            <w:pPr>
              <w:ind w:right="28"/>
            </w:pPr>
            <w:r w:rsidRPr="00275C31">
              <w:t>200</w:t>
            </w:r>
          </w:p>
        </w:tc>
      </w:tr>
      <w:tr w:rsidR="00931443" w:rsidTr="00846430">
        <w:tc>
          <w:tcPr>
            <w:tcW w:w="629" w:type="dxa"/>
          </w:tcPr>
          <w:p w:rsidR="00931443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608" w:type="dxa"/>
          </w:tcPr>
          <w:p w:rsidR="00931443" w:rsidRDefault="00931443" w:rsidP="00666AF2">
            <w:pPr>
              <w:snapToGrid w:val="0"/>
              <w:spacing w:line="230" w:lineRule="auto"/>
            </w:pPr>
            <w:r>
              <w:t>Сопровождение</w:t>
            </w:r>
          </w:p>
        </w:tc>
        <w:tc>
          <w:tcPr>
            <w:tcW w:w="1967" w:type="dxa"/>
          </w:tcPr>
          <w:p w:rsidR="00931443" w:rsidRPr="008C2CA2" w:rsidRDefault="00931443" w:rsidP="008C2CA2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31443" w:rsidRDefault="00931443" w:rsidP="008C2CA2">
            <w:pPr>
              <w:ind w:right="2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</w:t>
            </w:r>
            <w:proofErr w:type="gramEnd"/>
          </w:p>
        </w:tc>
        <w:tc>
          <w:tcPr>
            <w:tcW w:w="1552" w:type="dxa"/>
          </w:tcPr>
          <w:p w:rsidR="00931443" w:rsidRDefault="00931443" w:rsidP="008C2CA2">
            <w:pPr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8C2CA2" w:rsidRPr="00724B9D" w:rsidRDefault="008C2CA2" w:rsidP="008C2CA2">
      <w:pPr>
        <w:ind w:right="28"/>
        <w:rPr>
          <w:sz w:val="28"/>
          <w:szCs w:val="28"/>
        </w:rPr>
      </w:pPr>
    </w:p>
    <w:p w:rsidR="00724B9D" w:rsidRPr="00724B9D" w:rsidRDefault="00724B9D" w:rsidP="00724B9D">
      <w:pPr>
        <w:ind w:left="4962" w:right="28"/>
        <w:jc w:val="both"/>
        <w:rPr>
          <w:sz w:val="28"/>
          <w:szCs w:val="28"/>
        </w:rPr>
      </w:pPr>
    </w:p>
    <w:p w:rsidR="00724B9D" w:rsidRDefault="00724B9D" w:rsidP="00724B9D">
      <w:pPr>
        <w:ind w:left="11057" w:right="28"/>
        <w:jc w:val="both"/>
      </w:pPr>
    </w:p>
    <w:p w:rsidR="00724B9D" w:rsidRPr="005D79F7" w:rsidRDefault="00724B9D" w:rsidP="00724B9D">
      <w:pPr>
        <w:rPr>
          <w:sz w:val="2"/>
          <w:szCs w:val="2"/>
        </w:rPr>
      </w:pPr>
    </w:p>
    <w:p w:rsidR="00724B9D" w:rsidRDefault="00724B9D" w:rsidP="00724B9D">
      <w:pPr>
        <w:pStyle w:val="ac"/>
        <w:snapToGrid w:val="0"/>
        <w:ind w:left="0" w:firstLine="0"/>
        <w:rPr>
          <w:sz w:val="24"/>
          <w:szCs w:val="24"/>
        </w:rPr>
      </w:pPr>
    </w:p>
    <w:sectPr w:rsidR="00724B9D" w:rsidSect="004003DD">
      <w:pgSz w:w="11906" w:h="16838"/>
      <w:pgMar w:top="426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23"/>
    <w:rsid w:val="00063823"/>
    <w:rsid w:val="00087623"/>
    <w:rsid w:val="001E3FA5"/>
    <w:rsid w:val="00275C31"/>
    <w:rsid w:val="002B0448"/>
    <w:rsid w:val="002E17FF"/>
    <w:rsid w:val="00385938"/>
    <w:rsid w:val="004003DD"/>
    <w:rsid w:val="00480F1C"/>
    <w:rsid w:val="006021D6"/>
    <w:rsid w:val="00623716"/>
    <w:rsid w:val="0063487D"/>
    <w:rsid w:val="00662B2E"/>
    <w:rsid w:val="006B68C7"/>
    <w:rsid w:val="006E124D"/>
    <w:rsid w:val="00724B9D"/>
    <w:rsid w:val="0078371C"/>
    <w:rsid w:val="00846430"/>
    <w:rsid w:val="00851369"/>
    <w:rsid w:val="008C2CA2"/>
    <w:rsid w:val="00931443"/>
    <w:rsid w:val="009B6B0A"/>
    <w:rsid w:val="009E61DC"/>
    <w:rsid w:val="00A31C14"/>
    <w:rsid w:val="00A81C43"/>
    <w:rsid w:val="00B132E9"/>
    <w:rsid w:val="00B904BD"/>
    <w:rsid w:val="00CF2F77"/>
    <w:rsid w:val="00D13F0C"/>
    <w:rsid w:val="00DF078E"/>
    <w:rsid w:val="00E34120"/>
    <w:rsid w:val="00F3069E"/>
    <w:rsid w:val="00F47A50"/>
    <w:rsid w:val="00F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A2A6B-899D-4CE0-8682-A0BC1ADD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24B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4B9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rsid w:val="00724B9D"/>
  </w:style>
  <w:style w:type="character" w:customStyle="1" w:styleId="WW-Absatz-Standardschriftart">
    <w:name w:val="WW-Absatz-Standardschriftart"/>
    <w:rsid w:val="00724B9D"/>
  </w:style>
  <w:style w:type="character" w:customStyle="1" w:styleId="51">
    <w:name w:val="Основной шрифт абзаца5"/>
    <w:rsid w:val="00724B9D"/>
  </w:style>
  <w:style w:type="character" w:customStyle="1" w:styleId="WW-Absatz-Standardschriftart1">
    <w:name w:val="WW-Absatz-Standardschriftart1"/>
    <w:rsid w:val="00724B9D"/>
  </w:style>
  <w:style w:type="character" w:customStyle="1" w:styleId="WW-Absatz-Standardschriftart11">
    <w:name w:val="WW-Absatz-Standardschriftart11"/>
    <w:rsid w:val="00724B9D"/>
  </w:style>
  <w:style w:type="character" w:customStyle="1" w:styleId="WW-Absatz-Standardschriftart111">
    <w:name w:val="WW-Absatz-Standardschriftart111"/>
    <w:rsid w:val="00724B9D"/>
  </w:style>
  <w:style w:type="character" w:customStyle="1" w:styleId="WW-Absatz-Standardschriftart1111">
    <w:name w:val="WW-Absatz-Standardschriftart1111"/>
    <w:rsid w:val="00724B9D"/>
  </w:style>
  <w:style w:type="character" w:customStyle="1" w:styleId="WW-Absatz-Standardschriftart11111">
    <w:name w:val="WW-Absatz-Standardschriftart11111"/>
    <w:rsid w:val="00724B9D"/>
  </w:style>
  <w:style w:type="character" w:customStyle="1" w:styleId="WW-Absatz-Standardschriftart111111">
    <w:name w:val="WW-Absatz-Standardschriftart111111"/>
    <w:rsid w:val="00724B9D"/>
  </w:style>
  <w:style w:type="character" w:customStyle="1" w:styleId="WW-Absatz-Standardschriftart1111111">
    <w:name w:val="WW-Absatz-Standardschriftart1111111"/>
    <w:rsid w:val="00724B9D"/>
  </w:style>
  <w:style w:type="character" w:customStyle="1" w:styleId="WW-Absatz-Standardschriftart11111111">
    <w:name w:val="WW-Absatz-Standardschriftart11111111"/>
    <w:rsid w:val="00724B9D"/>
  </w:style>
  <w:style w:type="character" w:customStyle="1" w:styleId="4">
    <w:name w:val="Основной шрифт абзаца4"/>
    <w:rsid w:val="00724B9D"/>
  </w:style>
  <w:style w:type="character" w:customStyle="1" w:styleId="WW-Absatz-Standardschriftart111111111">
    <w:name w:val="WW-Absatz-Standardschriftart111111111"/>
    <w:rsid w:val="00724B9D"/>
  </w:style>
  <w:style w:type="character" w:customStyle="1" w:styleId="WW-Absatz-Standardschriftart1111111111">
    <w:name w:val="WW-Absatz-Standardschriftart1111111111"/>
    <w:rsid w:val="00724B9D"/>
  </w:style>
  <w:style w:type="character" w:customStyle="1" w:styleId="WW-Absatz-Standardschriftart11111111111">
    <w:name w:val="WW-Absatz-Standardschriftart11111111111"/>
    <w:rsid w:val="00724B9D"/>
  </w:style>
  <w:style w:type="character" w:customStyle="1" w:styleId="WW-Absatz-Standardschriftart111111111111">
    <w:name w:val="WW-Absatz-Standardschriftart111111111111"/>
    <w:rsid w:val="00724B9D"/>
  </w:style>
  <w:style w:type="character" w:customStyle="1" w:styleId="WW-Absatz-Standardschriftart1111111111111">
    <w:name w:val="WW-Absatz-Standardschriftart1111111111111"/>
    <w:rsid w:val="00724B9D"/>
  </w:style>
  <w:style w:type="character" w:customStyle="1" w:styleId="WW-Absatz-Standardschriftart11111111111111">
    <w:name w:val="WW-Absatz-Standardschriftart11111111111111"/>
    <w:rsid w:val="00724B9D"/>
  </w:style>
  <w:style w:type="character" w:customStyle="1" w:styleId="WW-Absatz-Standardschriftart111111111111111">
    <w:name w:val="WW-Absatz-Standardschriftart111111111111111"/>
    <w:rsid w:val="00724B9D"/>
  </w:style>
  <w:style w:type="character" w:customStyle="1" w:styleId="WW-Absatz-Standardschriftart1111111111111111">
    <w:name w:val="WW-Absatz-Standardschriftart1111111111111111"/>
    <w:rsid w:val="00724B9D"/>
  </w:style>
  <w:style w:type="character" w:customStyle="1" w:styleId="WW-Absatz-Standardschriftart11111111111111111">
    <w:name w:val="WW-Absatz-Standardschriftart11111111111111111"/>
    <w:rsid w:val="00724B9D"/>
  </w:style>
  <w:style w:type="character" w:customStyle="1" w:styleId="WW-Absatz-Standardschriftart111111111111111111">
    <w:name w:val="WW-Absatz-Standardschriftart111111111111111111"/>
    <w:rsid w:val="00724B9D"/>
  </w:style>
  <w:style w:type="character" w:customStyle="1" w:styleId="3">
    <w:name w:val="Основной шрифт абзаца3"/>
    <w:rsid w:val="00724B9D"/>
  </w:style>
  <w:style w:type="character" w:customStyle="1" w:styleId="WW-Absatz-Standardschriftart1111111111111111111">
    <w:name w:val="WW-Absatz-Standardschriftart1111111111111111111"/>
    <w:rsid w:val="00724B9D"/>
  </w:style>
  <w:style w:type="character" w:customStyle="1" w:styleId="WW-Absatz-Standardschriftart11111111111111111111">
    <w:name w:val="WW-Absatz-Standardschriftart11111111111111111111"/>
    <w:rsid w:val="00724B9D"/>
  </w:style>
  <w:style w:type="character" w:customStyle="1" w:styleId="WW-Absatz-Standardschriftart111111111111111111111">
    <w:name w:val="WW-Absatz-Standardschriftart111111111111111111111"/>
    <w:rsid w:val="00724B9D"/>
  </w:style>
  <w:style w:type="character" w:customStyle="1" w:styleId="WW-Absatz-Standardschriftart1111111111111111111111">
    <w:name w:val="WW-Absatz-Standardschriftart1111111111111111111111"/>
    <w:rsid w:val="00724B9D"/>
  </w:style>
  <w:style w:type="character" w:customStyle="1" w:styleId="WW-Absatz-Standardschriftart11111111111111111111111">
    <w:name w:val="WW-Absatz-Standardschriftart11111111111111111111111"/>
    <w:rsid w:val="00724B9D"/>
  </w:style>
  <w:style w:type="character" w:customStyle="1" w:styleId="WW-Absatz-Standardschriftart111111111111111111111111">
    <w:name w:val="WW-Absatz-Standardschriftart111111111111111111111111"/>
    <w:rsid w:val="00724B9D"/>
  </w:style>
  <w:style w:type="character" w:customStyle="1" w:styleId="WW-Absatz-Standardschriftart1111111111111111111111111">
    <w:name w:val="WW-Absatz-Standardschriftart1111111111111111111111111"/>
    <w:rsid w:val="00724B9D"/>
  </w:style>
  <w:style w:type="character" w:customStyle="1" w:styleId="2">
    <w:name w:val="Основной шрифт абзаца2"/>
    <w:rsid w:val="00724B9D"/>
  </w:style>
  <w:style w:type="character" w:customStyle="1" w:styleId="WW-Absatz-Standardschriftart11111111111111111111111111">
    <w:name w:val="WW-Absatz-Standardschriftart11111111111111111111111111"/>
    <w:rsid w:val="00724B9D"/>
  </w:style>
  <w:style w:type="character" w:customStyle="1" w:styleId="WW-Absatz-Standardschriftart111111111111111111111111111">
    <w:name w:val="WW-Absatz-Standardschriftart111111111111111111111111111"/>
    <w:rsid w:val="00724B9D"/>
  </w:style>
  <w:style w:type="character" w:customStyle="1" w:styleId="WW-Absatz-Standardschriftart1111111111111111111111111111">
    <w:name w:val="WW-Absatz-Standardschriftart1111111111111111111111111111"/>
    <w:rsid w:val="00724B9D"/>
  </w:style>
  <w:style w:type="character" w:customStyle="1" w:styleId="WW-Absatz-Standardschriftart11111111111111111111111111111">
    <w:name w:val="WW-Absatz-Standardschriftart11111111111111111111111111111"/>
    <w:rsid w:val="00724B9D"/>
  </w:style>
  <w:style w:type="character" w:customStyle="1" w:styleId="WW-Absatz-Standardschriftart111111111111111111111111111111">
    <w:name w:val="WW-Absatz-Standardschriftart111111111111111111111111111111"/>
    <w:rsid w:val="00724B9D"/>
  </w:style>
  <w:style w:type="character" w:customStyle="1" w:styleId="WW-Absatz-Standardschriftart1111111111111111111111111111111">
    <w:name w:val="WW-Absatz-Standardschriftart1111111111111111111111111111111"/>
    <w:rsid w:val="00724B9D"/>
  </w:style>
  <w:style w:type="character" w:customStyle="1" w:styleId="1">
    <w:name w:val="Основной шрифт абзаца1"/>
    <w:rsid w:val="00724B9D"/>
  </w:style>
  <w:style w:type="character" w:customStyle="1" w:styleId="Heading5Char">
    <w:name w:val="Heading 5 Char"/>
    <w:rsid w:val="00724B9D"/>
    <w:rPr>
      <w:b/>
      <w:bCs/>
      <w:i/>
      <w:iCs/>
      <w:sz w:val="26"/>
      <w:szCs w:val="26"/>
      <w:lang w:val="ru-RU" w:eastAsia="ar-SA" w:bidi="ar-SA"/>
    </w:rPr>
  </w:style>
  <w:style w:type="character" w:customStyle="1" w:styleId="BodyTextIndentChar">
    <w:name w:val="Body Text Indent Char"/>
    <w:rsid w:val="00724B9D"/>
    <w:rPr>
      <w:lang w:val="ru-RU" w:eastAsia="ar-SA" w:bidi="ar-SA"/>
    </w:rPr>
  </w:style>
  <w:style w:type="character" w:customStyle="1" w:styleId="BalloonTextChar">
    <w:name w:val="Balloon Text Char"/>
    <w:rsid w:val="00724B9D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3">
    <w:name w:val="Маркеры списка"/>
    <w:rsid w:val="00724B9D"/>
    <w:rPr>
      <w:rFonts w:ascii="OpenSymbol" w:eastAsia="OpenSymbol" w:hAnsi="OpenSymbol" w:cs="OpenSymbol"/>
    </w:rPr>
  </w:style>
  <w:style w:type="character" w:styleId="a4">
    <w:name w:val="page number"/>
    <w:basedOn w:val="2"/>
    <w:rsid w:val="00724B9D"/>
  </w:style>
  <w:style w:type="paragraph" w:customStyle="1" w:styleId="a5">
    <w:name w:val="Заголовок"/>
    <w:basedOn w:val="a"/>
    <w:next w:val="a6"/>
    <w:rsid w:val="00724B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724B9D"/>
    <w:pPr>
      <w:spacing w:after="120"/>
    </w:pPr>
  </w:style>
  <w:style w:type="character" w:customStyle="1" w:styleId="a7">
    <w:name w:val="Основной текст Знак"/>
    <w:basedOn w:val="a0"/>
    <w:link w:val="a6"/>
    <w:rsid w:val="00724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724B9D"/>
    <w:rPr>
      <w:rFonts w:ascii="Arial" w:hAnsi="Arial" w:cs="Mangal"/>
    </w:rPr>
  </w:style>
  <w:style w:type="paragraph" w:customStyle="1" w:styleId="52">
    <w:name w:val="Название5"/>
    <w:basedOn w:val="a"/>
    <w:rsid w:val="00724B9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3">
    <w:name w:val="Указатель5"/>
    <w:basedOn w:val="a"/>
    <w:rsid w:val="00724B9D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724B9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24B9D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24B9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724B9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724B9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24B9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724B9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24B9D"/>
    <w:pPr>
      <w:suppressLineNumbers/>
    </w:pPr>
    <w:rPr>
      <w:rFonts w:ascii="Arial" w:hAnsi="Arial" w:cs="Mangal"/>
    </w:rPr>
  </w:style>
  <w:style w:type="paragraph" w:styleId="a9">
    <w:name w:val="Normal (Web)"/>
    <w:basedOn w:val="a"/>
    <w:rsid w:val="00724B9D"/>
    <w:pPr>
      <w:spacing w:before="280" w:after="280"/>
    </w:pPr>
  </w:style>
  <w:style w:type="paragraph" w:styleId="aa">
    <w:name w:val="Balloon Text"/>
    <w:basedOn w:val="a"/>
    <w:link w:val="ab"/>
    <w:rsid w:val="00724B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4B9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 Indent"/>
    <w:basedOn w:val="a"/>
    <w:link w:val="ad"/>
    <w:rsid w:val="00724B9D"/>
    <w:pPr>
      <w:ind w:left="318" w:hanging="318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724B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a"/>
    <w:rsid w:val="00724B9D"/>
    <w:pPr>
      <w:jc w:val="both"/>
    </w:pPr>
    <w:rPr>
      <w:szCs w:val="20"/>
    </w:rPr>
  </w:style>
  <w:style w:type="paragraph" w:customStyle="1" w:styleId="ae">
    <w:name w:val="Содержимое таблицы"/>
    <w:basedOn w:val="a"/>
    <w:rsid w:val="00724B9D"/>
    <w:pPr>
      <w:suppressLineNumbers/>
    </w:pPr>
  </w:style>
  <w:style w:type="paragraph" w:customStyle="1" w:styleId="af">
    <w:name w:val="Заголовок таблицы"/>
    <w:basedOn w:val="ae"/>
    <w:rsid w:val="00724B9D"/>
    <w:pPr>
      <w:jc w:val="center"/>
    </w:pPr>
    <w:rPr>
      <w:b/>
      <w:bCs/>
    </w:rPr>
  </w:style>
  <w:style w:type="paragraph" w:styleId="af0">
    <w:name w:val="header"/>
    <w:basedOn w:val="a"/>
    <w:link w:val="af1"/>
    <w:rsid w:val="00724B9D"/>
    <w:pPr>
      <w:suppressLineNumbers/>
      <w:tabs>
        <w:tab w:val="center" w:pos="7852"/>
        <w:tab w:val="right" w:pos="15704"/>
      </w:tabs>
    </w:pPr>
  </w:style>
  <w:style w:type="character" w:customStyle="1" w:styleId="af1">
    <w:name w:val="Верхний колонтитул Знак"/>
    <w:basedOn w:val="a0"/>
    <w:link w:val="af0"/>
    <w:rsid w:val="00724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724B9D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rsid w:val="00724B9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uiPriority w:val="59"/>
    <w:rsid w:val="008C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F262-B93E-46D1-A1FF-E21F5B4C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Ниценко Нина Александровна</dc:creator>
  <cp:keywords/>
  <dc:description/>
  <cp:lastModifiedBy>Андарьянова Татьяна Владимировна</cp:lastModifiedBy>
  <cp:revision>21</cp:revision>
  <cp:lastPrinted>2016-09-28T03:18:00Z</cp:lastPrinted>
  <dcterms:created xsi:type="dcterms:W3CDTF">2016-09-20T04:53:00Z</dcterms:created>
  <dcterms:modified xsi:type="dcterms:W3CDTF">2016-10-12T03:16:00Z</dcterms:modified>
</cp:coreProperties>
</file>